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84" w:rsidRPr="00093A84" w:rsidRDefault="00093A84" w:rsidP="00CD1933">
      <w:pPr>
        <w:widowControl/>
        <w:shd w:val="clear" w:color="auto" w:fill="FFFFFF"/>
        <w:spacing w:after="260" w:line="416" w:lineRule="atLeast"/>
        <w:ind w:firstLine="480"/>
        <w:jc w:val="center"/>
        <w:rPr>
          <w:rFonts w:ascii="Arial" w:eastAsia="宋体" w:hAnsi="Arial" w:cs="Arial"/>
          <w:color w:val="333333"/>
          <w:kern w:val="0"/>
          <w:sz w:val="24"/>
          <w:szCs w:val="24"/>
        </w:rPr>
      </w:pPr>
      <w:r w:rsidRPr="00093A84">
        <w:rPr>
          <w:rFonts w:ascii="Arial" w:eastAsia="宋体" w:hAnsi="Arial" w:cs="Arial"/>
          <w:color w:val="333333"/>
          <w:kern w:val="0"/>
          <w:sz w:val="24"/>
          <w:szCs w:val="24"/>
        </w:rPr>
        <w:t>中华人民共和国国务院令</w:t>
      </w:r>
    </w:p>
    <w:p w:rsidR="00093A84" w:rsidRPr="00093A84" w:rsidRDefault="00093A84" w:rsidP="00CD1933">
      <w:pPr>
        <w:widowControl/>
        <w:shd w:val="clear" w:color="auto" w:fill="FFFFFF"/>
        <w:spacing w:after="260" w:line="416" w:lineRule="atLeast"/>
        <w:ind w:firstLine="480"/>
        <w:jc w:val="center"/>
        <w:rPr>
          <w:rFonts w:ascii="Arial" w:eastAsia="宋体" w:hAnsi="Arial" w:cs="Arial"/>
          <w:color w:val="333333"/>
          <w:kern w:val="0"/>
          <w:sz w:val="24"/>
          <w:szCs w:val="24"/>
        </w:rPr>
      </w:pPr>
      <w:r w:rsidRPr="00093A84">
        <w:rPr>
          <w:rFonts w:ascii="Arial" w:eastAsia="宋体" w:hAnsi="Arial" w:cs="Arial"/>
          <w:color w:val="333333"/>
          <w:kern w:val="0"/>
          <w:sz w:val="24"/>
          <w:szCs w:val="24"/>
        </w:rPr>
        <w:t>第</w:t>
      </w:r>
      <w:r w:rsidRPr="00093A84">
        <w:rPr>
          <w:rFonts w:ascii="Arial" w:eastAsia="宋体" w:hAnsi="Arial" w:cs="Arial"/>
          <w:color w:val="333333"/>
          <w:kern w:val="0"/>
          <w:sz w:val="24"/>
          <w:szCs w:val="24"/>
        </w:rPr>
        <w:t>637</w:t>
      </w:r>
      <w:r w:rsidRPr="00093A84">
        <w:rPr>
          <w:rFonts w:ascii="Arial" w:eastAsia="宋体" w:hAnsi="Arial" w:cs="Arial"/>
          <w:color w:val="333333"/>
          <w:kern w:val="0"/>
          <w:sz w:val="24"/>
          <w:szCs w:val="24"/>
        </w:rPr>
        <w:t>号</w:t>
      </w:r>
    </w:p>
    <w:p w:rsidR="00B925C0" w:rsidRDefault="00093A84" w:rsidP="00093A84">
      <w:pPr>
        <w:widowControl/>
        <w:shd w:val="clear" w:color="auto" w:fill="FFFFFF"/>
        <w:spacing w:after="260" w:line="416" w:lineRule="atLeast"/>
        <w:ind w:firstLine="480"/>
        <w:jc w:val="left"/>
        <w:rPr>
          <w:rFonts w:ascii="Arial" w:eastAsia="宋体" w:hAnsi="Arial" w:cs="Arial" w:hint="eastAsia"/>
          <w:color w:val="333333"/>
          <w:kern w:val="0"/>
          <w:sz w:val="24"/>
          <w:szCs w:val="24"/>
        </w:rPr>
      </w:pPr>
      <w:r w:rsidRPr="00093A84">
        <w:rPr>
          <w:rFonts w:ascii="Arial" w:eastAsia="宋体" w:hAnsi="Arial" w:cs="Arial"/>
          <w:color w:val="333333"/>
          <w:kern w:val="0"/>
          <w:sz w:val="24"/>
          <w:szCs w:val="24"/>
        </w:rPr>
        <w:t>《中华人民共和国外国人入境出境管理条例》已经</w:t>
      </w:r>
      <w:r w:rsidRPr="00093A84">
        <w:rPr>
          <w:rFonts w:ascii="Arial" w:eastAsia="宋体" w:hAnsi="Arial" w:cs="Arial"/>
          <w:color w:val="333333"/>
          <w:kern w:val="0"/>
          <w:sz w:val="24"/>
          <w:szCs w:val="24"/>
        </w:rPr>
        <w:t>2013</w:t>
      </w:r>
      <w:r w:rsidRPr="00093A84">
        <w:rPr>
          <w:rFonts w:ascii="Arial" w:eastAsia="宋体" w:hAnsi="Arial" w:cs="Arial"/>
          <w:color w:val="333333"/>
          <w:kern w:val="0"/>
          <w:sz w:val="24"/>
          <w:szCs w:val="24"/>
        </w:rPr>
        <w:t>年</w:t>
      </w:r>
      <w:r w:rsidRPr="00093A84">
        <w:rPr>
          <w:rFonts w:ascii="Arial" w:eastAsia="宋体" w:hAnsi="Arial" w:cs="Arial"/>
          <w:color w:val="333333"/>
          <w:kern w:val="0"/>
          <w:sz w:val="24"/>
          <w:szCs w:val="24"/>
        </w:rPr>
        <w:t>7</w:t>
      </w:r>
      <w:r w:rsidRPr="00093A84">
        <w:rPr>
          <w:rFonts w:ascii="Arial" w:eastAsia="宋体" w:hAnsi="Arial" w:cs="Arial"/>
          <w:color w:val="333333"/>
          <w:kern w:val="0"/>
          <w:sz w:val="24"/>
          <w:szCs w:val="24"/>
        </w:rPr>
        <w:t>月</w:t>
      </w:r>
      <w:r w:rsidRPr="00093A84">
        <w:rPr>
          <w:rFonts w:ascii="Arial" w:eastAsia="宋体" w:hAnsi="Arial" w:cs="Arial"/>
          <w:color w:val="333333"/>
          <w:kern w:val="0"/>
          <w:sz w:val="24"/>
          <w:szCs w:val="24"/>
        </w:rPr>
        <w:t>3</w:t>
      </w:r>
      <w:r w:rsidRPr="00093A84">
        <w:rPr>
          <w:rFonts w:ascii="Arial" w:eastAsia="宋体" w:hAnsi="Arial" w:cs="Arial"/>
          <w:color w:val="333333"/>
          <w:kern w:val="0"/>
          <w:sz w:val="24"/>
          <w:szCs w:val="24"/>
        </w:rPr>
        <w:t>日国务院第</w:t>
      </w:r>
      <w:r w:rsidRPr="00093A84">
        <w:rPr>
          <w:rFonts w:ascii="Arial" w:eastAsia="宋体" w:hAnsi="Arial" w:cs="Arial"/>
          <w:color w:val="333333"/>
          <w:kern w:val="0"/>
          <w:sz w:val="24"/>
          <w:szCs w:val="24"/>
        </w:rPr>
        <w:t>15</w:t>
      </w:r>
      <w:r w:rsidRPr="00093A84">
        <w:rPr>
          <w:rFonts w:ascii="Arial" w:eastAsia="宋体" w:hAnsi="Arial" w:cs="Arial"/>
          <w:color w:val="333333"/>
          <w:kern w:val="0"/>
          <w:sz w:val="24"/>
          <w:szCs w:val="24"/>
        </w:rPr>
        <w:t>次常务会议通过，现予公布，自</w:t>
      </w:r>
      <w:r w:rsidRPr="00093A84">
        <w:rPr>
          <w:rFonts w:ascii="Arial" w:eastAsia="宋体" w:hAnsi="Arial" w:cs="Arial"/>
          <w:color w:val="333333"/>
          <w:kern w:val="0"/>
          <w:sz w:val="24"/>
          <w:szCs w:val="24"/>
        </w:rPr>
        <w:t>2013</w:t>
      </w:r>
      <w:r w:rsidRPr="00093A84">
        <w:rPr>
          <w:rFonts w:ascii="Arial" w:eastAsia="宋体" w:hAnsi="Arial" w:cs="Arial"/>
          <w:color w:val="333333"/>
          <w:kern w:val="0"/>
          <w:sz w:val="24"/>
          <w:szCs w:val="24"/>
        </w:rPr>
        <w:t>年</w:t>
      </w:r>
      <w:r w:rsidRPr="00093A84">
        <w:rPr>
          <w:rFonts w:ascii="Arial" w:eastAsia="宋体" w:hAnsi="Arial" w:cs="Arial"/>
          <w:color w:val="333333"/>
          <w:kern w:val="0"/>
          <w:sz w:val="24"/>
          <w:szCs w:val="24"/>
        </w:rPr>
        <w:t>9</w:t>
      </w:r>
      <w:r w:rsidRPr="00093A84">
        <w:rPr>
          <w:rFonts w:ascii="Arial" w:eastAsia="宋体" w:hAnsi="Arial" w:cs="Arial"/>
          <w:color w:val="333333"/>
          <w:kern w:val="0"/>
          <w:sz w:val="24"/>
          <w:szCs w:val="24"/>
        </w:rPr>
        <w:t>月</w:t>
      </w:r>
      <w:r w:rsidRPr="00093A84">
        <w:rPr>
          <w:rFonts w:ascii="Arial" w:eastAsia="宋体" w:hAnsi="Arial" w:cs="Arial"/>
          <w:color w:val="333333"/>
          <w:kern w:val="0"/>
          <w:sz w:val="24"/>
          <w:szCs w:val="24"/>
        </w:rPr>
        <w:t>1</w:t>
      </w:r>
      <w:r w:rsidRPr="00093A84">
        <w:rPr>
          <w:rFonts w:ascii="Arial" w:eastAsia="宋体" w:hAnsi="Arial" w:cs="Arial"/>
          <w:color w:val="333333"/>
          <w:kern w:val="0"/>
          <w:sz w:val="24"/>
          <w:szCs w:val="24"/>
        </w:rPr>
        <w:t>日起施行。</w:t>
      </w:r>
    </w:p>
    <w:p w:rsidR="00093A84" w:rsidRPr="00093A84" w:rsidRDefault="00093A84" w:rsidP="00B925C0">
      <w:pPr>
        <w:widowControl/>
        <w:shd w:val="clear" w:color="auto" w:fill="FFFFFF"/>
        <w:spacing w:after="260" w:line="416" w:lineRule="atLeast"/>
        <w:ind w:firstLineChars="2000" w:firstLine="4800"/>
        <w:jc w:val="left"/>
        <w:rPr>
          <w:rFonts w:ascii="Arial" w:eastAsia="宋体" w:hAnsi="Arial" w:cs="Arial"/>
          <w:kern w:val="0"/>
          <w:sz w:val="24"/>
          <w:szCs w:val="24"/>
        </w:rPr>
      </w:pPr>
      <w:r w:rsidRPr="00093A84">
        <w:rPr>
          <w:rFonts w:ascii="Arial" w:eastAsia="宋体" w:hAnsi="Arial" w:cs="Arial"/>
          <w:color w:val="333333"/>
          <w:kern w:val="0"/>
          <w:sz w:val="24"/>
          <w:szCs w:val="24"/>
        </w:rPr>
        <w:t>总</w:t>
      </w:r>
      <w:r w:rsidR="00B925C0">
        <w:rPr>
          <w:rFonts w:ascii="Arial" w:eastAsia="宋体" w:hAnsi="Arial" w:cs="Arial" w:hint="eastAsia"/>
          <w:color w:val="333333"/>
          <w:kern w:val="0"/>
          <w:sz w:val="24"/>
          <w:szCs w:val="24"/>
        </w:rPr>
        <w:t xml:space="preserve">  </w:t>
      </w:r>
      <w:r w:rsidRPr="00093A84">
        <w:rPr>
          <w:rFonts w:ascii="Arial" w:eastAsia="宋体" w:hAnsi="Arial" w:cs="Arial"/>
          <w:color w:val="333333"/>
          <w:kern w:val="0"/>
          <w:sz w:val="24"/>
          <w:szCs w:val="24"/>
        </w:rPr>
        <w:t>理</w:t>
      </w:r>
      <w:r w:rsidR="00B925C0" w:rsidRPr="00B925C0">
        <w:rPr>
          <w:rFonts w:ascii="Arial" w:eastAsia="宋体" w:hAnsi="Arial" w:cs="Arial" w:hint="eastAsia"/>
          <w:kern w:val="0"/>
          <w:sz w:val="24"/>
          <w:szCs w:val="24"/>
        </w:rPr>
        <w:t xml:space="preserve">  </w:t>
      </w:r>
      <w:r w:rsidRPr="00B925C0">
        <w:rPr>
          <w:rFonts w:ascii="Arial" w:eastAsia="宋体" w:hAnsi="Arial" w:cs="Arial"/>
          <w:kern w:val="0"/>
          <w:sz w:val="24"/>
          <w:szCs w:val="24"/>
        </w:rPr>
        <w:t> </w:t>
      </w:r>
      <w:hyperlink r:id="rId4" w:tgtFrame="_blank" w:history="1">
        <w:r w:rsidRPr="00B925C0">
          <w:rPr>
            <w:rFonts w:ascii="Arial" w:eastAsia="宋体" w:hAnsi="Arial" w:cs="Arial"/>
            <w:kern w:val="0"/>
            <w:sz w:val="24"/>
            <w:szCs w:val="24"/>
          </w:rPr>
          <w:t>李克强</w:t>
        </w:r>
      </w:hyperlink>
    </w:p>
    <w:p w:rsidR="00093A84" w:rsidRPr="00093A84" w:rsidRDefault="00093A84" w:rsidP="00B925C0">
      <w:pPr>
        <w:widowControl/>
        <w:shd w:val="clear" w:color="auto" w:fill="FFFFFF"/>
        <w:spacing w:after="260" w:line="416" w:lineRule="atLeast"/>
        <w:ind w:firstLineChars="1900" w:firstLine="456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2013</w:t>
      </w:r>
      <w:r w:rsidRPr="00093A84">
        <w:rPr>
          <w:rFonts w:ascii="Arial" w:eastAsia="宋体" w:hAnsi="Arial" w:cs="Arial"/>
          <w:color w:val="333333"/>
          <w:kern w:val="0"/>
          <w:sz w:val="24"/>
          <w:szCs w:val="24"/>
        </w:rPr>
        <w:t>年</w:t>
      </w:r>
      <w:r w:rsidRPr="00093A84">
        <w:rPr>
          <w:rFonts w:ascii="Arial" w:eastAsia="宋体" w:hAnsi="Arial" w:cs="Arial"/>
          <w:color w:val="333333"/>
          <w:kern w:val="0"/>
          <w:sz w:val="24"/>
          <w:szCs w:val="24"/>
        </w:rPr>
        <w:t>7</w:t>
      </w:r>
      <w:r w:rsidRPr="00093A84">
        <w:rPr>
          <w:rFonts w:ascii="Arial" w:eastAsia="宋体" w:hAnsi="Arial" w:cs="Arial"/>
          <w:color w:val="333333"/>
          <w:kern w:val="0"/>
          <w:sz w:val="24"/>
          <w:szCs w:val="24"/>
        </w:rPr>
        <w:t>月</w:t>
      </w:r>
      <w:r w:rsidRPr="00093A84">
        <w:rPr>
          <w:rFonts w:ascii="Arial" w:eastAsia="宋体" w:hAnsi="Arial" w:cs="Arial"/>
          <w:color w:val="333333"/>
          <w:kern w:val="0"/>
          <w:sz w:val="24"/>
          <w:szCs w:val="24"/>
        </w:rPr>
        <w:t>12</w:t>
      </w:r>
      <w:r w:rsidRPr="00093A84">
        <w:rPr>
          <w:rFonts w:ascii="Arial" w:eastAsia="宋体" w:hAnsi="Arial" w:cs="Arial"/>
          <w:color w:val="333333"/>
          <w:kern w:val="0"/>
          <w:sz w:val="24"/>
          <w:szCs w:val="24"/>
        </w:rPr>
        <w:t>日</w:t>
      </w:r>
      <w:bookmarkStart w:id="0" w:name="6987253-7210103-2"/>
      <w:bookmarkEnd w:id="0"/>
      <w:r w:rsidRPr="00093A84">
        <w:rPr>
          <w:rFonts w:ascii="microsoft yahei" w:eastAsia="宋体" w:hAnsi="microsoft yahei" w:cs="宋体"/>
          <w:color w:val="0000FF"/>
          <w:kern w:val="0"/>
          <w:sz w:val="2"/>
          <w:u w:val="single"/>
        </w:rPr>
        <w:t>折叠</w:t>
      </w:r>
      <w:r w:rsidR="00B925C0" w:rsidRPr="00093A84">
        <w:rPr>
          <w:rFonts w:ascii="microsoft yahei" w:eastAsia="宋体" w:hAnsi="microsoft yahei" w:cs="宋体"/>
          <w:color w:val="000000"/>
          <w:kern w:val="0"/>
          <w:sz w:val="38"/>
          <w:szCs w:val="38"/>
        </w:rPr>
        <w:t xml:space="preserve"> </w:t>
      </w:r>
    </w:p>
    <w:p w:rsidR="00B925C0" w:rsidRPr="00B925C0" w:rsidRDefault="00B925C0" w:rsidP="00B925C0">
      <w:pPr>
        <w:widowControl/>
        <w:pBdr>
          <w:bottom w:val="single" w:sz="6" w:space="10" w:color="ECECEC"/>
        </w:pBdr>
        <w:shd w:val="clear" w:color="auto" w:fill="FFFFFF"/>
        <w:spacing w:before="347" w:after="208" w:line="312" w:lineRule="atLeast"/>
        <w:jc w:val="center"/>
        <w:outlineLvl w:val="2"/>
        <w:rPr>
          <w:rFonts w:ascii="Arial" w:eastAsia="宋体" w:hAnsi="Arial" w:cs="Arial" w:hint="eastAsia"/>
          <w:color w:val="333333"/>
          <w:kern w:val="0"/>
          <w:sz w:val="30"/>
          <w:szCs w:val="30"/>
        </w:rPr>
      </w:pPr>
      <w:bookmarkStart w:id="1" w:name="6987253-7210103-2_1"/>
      <w:bookmarkEnd w:id="1"/>
      <w:r w:rsidRPr="00093A84">
        <w:rPr>
          <w:rFonts w:ascii="Arial" w:eastAsia="宋体" w:hAnsi="Arial" w:cs="Arial"/>
          <w:color w:val="333333"/>
          <w:kern w:val="0"/>
          <w:sz w:val="30"/>
          <w:szCs w:val="30"/>
        </w:rPr>
        <w:t>中华人民共和国外国人入境出境管理条例</w:t>
      </w:r>
    </w:p>
    <w:p w:rsidR="00093A84" w:rsidRPr="00093A84" w:rsidRDefault="00093A84" w:rsidP="00B925C0">
      <w:pPr>
        <w:widowControl/>
        <w:pBdr>
          <w:bottom w:val="single" w:sz="6" w:space="10" w:color="ECECEC"/>
        </w:pBdr>
        <w:shd w:val="clear" w:color="auto" w:fill="FFFFFF"/>
        <w:spacing w:before="347" w:after="208" w:line="312" w:lineRule="atLeast"/>
        <w:jc w:val="center"/>
        <w:outlineLvl w:val="2"/>
        <w:rPr>
          <w:rFonts w:ascii="microsoft yahei" w:eastAsia="宋体" w:hAnsi="microsoft yahei" w:cs="Arial"/>
          <w:color w:val="333333"/>
          <w:kern w:val="0"/>
          <w:sz w:val="28"/>
          <w:szCs w:val="28"/>
        </w:rPr>
      </w:pPr>
      <w:r w:rsidRPr="00093A84">
        <w:rPr>
          <w:rFonts w:ascii="microsoft yahei" w:eastAsia="宋体" w:hAnsi="microsoft yahei" w:cs="Arial"/>
          <w:color w:val="333333"/>
          <w:kern w:val="0"/>
          <w:sz w:val="28"/>
          <w:szCs w:val="28"/>
        </w:rPr>
        <w:t>第一章</w:t>
      </w:r>
      <w:r w:rsidR="00B925C0">
        <w:rPr>
          <w:rFonts w:ascii="microsoft yahei" w:eastAsia="宋体" w:hAnsi="microsoft yahei" w:cs="Arial" w:hint="eastAsia"/>
          <w:color w:val="333333"/>
          <w:kern w:val="0"/>
          <w:sz w:val="28"/>
          <w:szCs w:val="28"/>
        </w:rPr>
        <w:t xml:space="preserve">  </w:t>
      </w:r>
      <w:r w:rsidRPr="00093A84">
        <w:rPr>
          <w:rFonts w:ascii="microsoft yahei" w:eastAsia="宋体" w:hAnsi="microsoft yahei" w:cs="Arial"/>
          <w:color w:val="333333"/>
          <w:kern w:val="0"/>
          <w:sz w:val="28"/>
          <w:szCs w:val="28"/>
        </w:rPr>
        <w:t>总则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第一条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为了规范签证的签发和外国人在中国境内停留居留的服务和管理，根据《中华人民共和国出境入境管理法》</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以下简称出境入境管理法</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制定本条例。</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第二条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国家建立外国人入境出境服务和管理工作协调机制，加强外国人入境出境服务和管理工作的统筹、协调与配合。</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省、自治区、直辖市人民政府可以根据需要建立外国人入境出境服务和管理工作协调机制，加强信息交流与协调配合，做好本行政区域的外国人入境出境服务和管理工作。</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第三条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公安部应当会同国务院有关部门建立外国人入境出境服务和管理信息平台，实现有关信息的共享。</w:t>
      </w:r>
    </w:p>
    <w:p w:rsidR="00B925C0" w:rsidRDefault="00093A84" w:rsidP="00B925C0">
      <w:pPr>
        <w:widowControl/>
        <w:shd w:val="clear" w:color="auto" w:fill="FFFFFF"/>
        <w:spacing w:after="260" w:line="416" w:lineRule="atLeast"/>
        <w:ind w:firstLine="480"/>
        <w:jc w:val="left"/>
        <w:rPr>
          <w:rFonts w:ascii="microsoft yahei" w:eastAsia="宋体" w:hAnsi="microsoft yahei" w:cs="Arial" w:hint="eastAsia"/>
          <w:color w:val="333333"/>
          <w:kern w:val="0"/>
          <w:sz w:val="24"/>
          <w:szCs w:val="24"/>
        </w:rPr>
      </w:pPr>
      <w:r w:rsidRPr="00093A84">
        <w:rPr>
          <w:rFonts w:ascii="Arial" w:eastAsia="宋体" w:hAnsi="Arial" w:cs="Arial"/>
          <w:color w:val="333333"/>
          <w:kern w:val="0"/>
          <w:sz w:val="24"/>
          <w:szCs w:val="24"/>
        </w:rPr>
        <w:t>第四条在签证签发管理和外国人在中国境内停留居留管理工作中，外交部、公安部等国务院部门应当在部门门户网站、受理出境入境证件申请的地点等场所，提供外国人入境出境管理法律法规和其他需要外国人知悉的信息。</w:t>
      </w:r>
    </w:p>
    <w:p w:rsidR="00093A84" w:rsidRPr="00093A84" w:rsidRDefault="00093A84" w:rsidP="00B925C0">
      <w:pPr>
        <w:widowControl/>
        <w:shd w:val="clear" w:color="auto" w:fill="FFFFFF"/>
        <w:spacing w:after="260" w:line="416" w:lineRule="atLeast"/>
        <w:ind w:firstLine="480"/>
        <w:jc w:val="center"/>
        <w:rPr>
          <w:rFonts w:ascii="microsoft yahei" w:eastAsia="宋体" w:hAnsi="microsoft yahei" w:cs="Arial"/>
          <w:color w:val="333333"/>
          <w:kern w:val="0"/>
          <w:sz w:val="24"/>
          <w:szCs w:val="24"/>
        </w:rPr>
      </w:pPr>
      <w:r w:rsidRPr="00093A84">
        <w:rPr>
          <w:rFonts w:ascii="microsoft yahei" w:eastAsia="宋体" w:hAnsi="microsoft yahei" w:cs="Arial"/>
          <w:color w:val="333333"/>
          <w:kern w:val="0"/>
          <w:sz w:val="31"/>
          <w:szCs w:val="31"/>
        </w:rPr>
        <w:t>第二章</w:t>
      </w:r>
      <w:r w:rsidR="00B925C0">
        <w:rPr>
          <w:rFonts w:ascii="microsoft yahei" w:eastAsia="宋体" w:hAnsi="microsoft yahei" w:cs="Arial" w:hint="eastAsia"/>
          <w:color w:val="333333"/>
          <w:kern w:val="0"/>
          <w:sz w:val="31"/>
          <w:szCs w:val="31"/>
        </w:rPr>
        <w:t xml:space="preserve">  </w:t>
      </w:r>
      <w:r w:rsidRPr="00093A84">
        <w:rPr>
          <w:rFonts w:ascii="microsoft yahei" w:eastAsia="宋体" w:hAnsi="microsoft yahei" w:cs="Arial"/>
          <w:color w:val="333333"/>
          <w:kern w:val="0"/>
          <w:sz w:val="31"/>
          <w:szCs w:val="31"/>
        </w:rPr>
        <w:t>签证的类别和签发</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第五条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外交签证、礼遇签证、公务签证的签发范围和签发办法由外交部规定。</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lastRenderedPageBreak/>
        <w:t>第六条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普通签证分为以下类别，并在签证上标明相应的汉语拼音字母</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proofErr w:type="gramStart"/>
      <w:r w:rsidRPr="00093A84">
        <w:rPr>
          <w:rFonts w:ascii="Arial" w:eastAsia="宋体" w:hAnsi="Arial" w:cs="Arial"/>
          <w:color w:val="333333"/>
          <w:kern w:val="0"/>
          <w:sz w:val="24"/>
          <w:szCs w:val="24"/>
        </w:rPr>
        <w:t>一</w:t>
      </w:r>
      <w:proofErr w:type="gramEnd"/>
      <w:r w:rsidRPr="00093A84">
        <w:rPr>
          <w:rFonts w:ascii="Arial" w:eastAsia="宋体" w:hAnsi="Arial" w:cs="Arial"/>
          <w:color w:val="333333"/>
          <w:kern w:val="0"/>
          <w:sz w:val="24"/>
          <w:szCs w:val="24"/>
        </w:rPr>
        <w:t>)C</w:t>
      </w:r>
      <w:r w:rsidRPr="00093A84">
        <w:rPr>
          <w:rFonts w:ascii="Arial" w:eastAsia="宋体" w:hAnsi="Arial" w:cs="Arial"/>
          <w:color w:val="333333"/>
          <w:kern w:val="0"/>
          <w:sz w:val="24"/>
          <w:szCs w:val="24"/>
        </w:rPr>
        <w:t>字签证，发给执行乘务、航空、航运任务的国际列车乘务员、国际航空器机组人员、国际航行船舶的船员及船员随行家属和从事国际道路运输的汽车驾驶员。</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二</w:t>
      </w:r>
      <w:r w:rsidRPr="00093A84">
        <w:rPr>
          <w:rFonts w:ascii="Arial" w:eastAsia="宋体" w:hAnsi="Arial" w:cs="Arial"/>
          <w:color w:val="333333"/>
          <w:kern w:val="0"/>
          <w:sz w:val="24"/>
          <w:szCs w:val="24"/>
        </w:rPr>
        <w:t>)D</w:t>
      </w:r>
      <w:r w:rsidRPr="00093A84">
        <w:rPr>
          <w:rFonts w:ascii="Arial" w:eastAsia="宋体" w:hAnsi="Arial" w:cs="Arial"/>
          <w:color w:val="333333"/>
          <w:kern w:val="0"/>
          <w:sz w:val="24"/>
          <w:szCs w:val="24"/>
        </w:rPr>
        <w:t>字签证，发给入境永久居留的人员。</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三</w:t>
      </w:r>
      <w:r w:rsidRPr="00093A84">
        <w:rPr>
          <w:rFonts w:ascii="Arial" w:eastAsia="宋体" w:hAnsi="Arial" w:cs="Arial"/>
          <w:color w:val="333333"/>
          <w:kern w:val="0"/>
          <w:sz w:val="24"/>
          <w:szCs w:val="24"/>
        </w:rPr>
        <w:t>)F</w:t>
      </w:r>
      <w:r w:rsidRPr="00093A84">
        <w:rPr>
          <w:rFonts w:ascii="Arial" w:eastAsia="宋体" w:hAnsi="Arial" w:cs="Arial"/>
          <w:color w:val="333333"/>
          <w:kern w:val="0"/>
          <w:sz w:val="24"/>
          <w:szCs w:val="24"/>
        </w:rPr>
        <w:t>字签证，发给入境从事交流、访问、考察等活动的人员。</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四</w:t>
      </w:r>
      <w:r w:rsidRPr="00093A84">
        <w:rPr>
          <w:rFonts w:ascii="Arial" w:eastAsia="宋体" w:hAnsi="Arial" w:cs="Arial"/>
          <w:color w:val="333333"/>
          <w:kern w:val="0"/>
          <w:sz w:val="24"/>
          <w:szCs w:val="24"/>
        </w:rPr>
        <w:t>)G</w:t>
      </w:r>
      <w:r w:rsidRPr="00093A84">
        <w:rPr>
          <w:rFonts w:ascii="Arial" w:eastAsia="宋体" w:hAnsi="Arial" w:cs="Arial"/>
          <w:color w:val="333333"/>
          <w:kern w:val="0"/>
          <w:sz w:val="24"/>
          <w:szCs w:val="24"/>
        </w:rPr>
        <w:t>字签证，发给经中国过境的人员。</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五</w:t>
      </w:r>
      <w:r w:rsidRPr="00093A84">
        <w:rPr>
          <w:rFonts w:ascii="Arial" w:eastAsia="宋体" w:hAnsi="Arial" w:cs="Arial"/>
          <w:color w:val="333333"/>
          <w:kern w:val="0"/>
          <w:sz w:val="24"/>
          <w:szCs w:val="24"/>
        </w:rPr>
        <w:t>)J1</w:t>
      </w:r>
      <w:r w:rsidRPr="00093A84">
        <w:rPr>
          <w:rFonts w:ascii="Arial" w:eastAsia="宋体" w:hAnsi="Arial" w:cs="Arial"/>
          <w:color w:val="333333"/>
          <w:kern w:val="0"/>
          <w:sz w:val="24"/>
          <w:szCs w:val="24"/>
        </w:rPr>
        <w:t>字签证，发给外国常驻中国新闻机构的外国常驻记者</w:t>
      </w:r>
      <w:r w:rsidRPr="00093A84">
        <w:rPr>
          <w:rFonts w:ascii="Arial" w:eastAsia="宋体" w:hAnsi="Arial" w:cs="Arial"/>
          <w:color w:val="333333"/>
          <w:kern w:val="0"/>
          <w:sz w:val="24"/>
          <w:szCs w:val="24"/>
        </w:rPr>
        <w:t>;J2</w:t>
      </w:r>
      <w:r w:rsidRPr="00093A84">
        <w:rPr>
          <w:rFonts w:ascii="Arial" w:eastAsia="宋体" w:hAnsi="Arial" w:cs="Arial"/>
          <w:color w:val="333333"/>
          <w:kern w:val="0"/>
          <w:sz w:val="24"/>
          <w:szCs w:val="24"/>
        </w:rPr>
        <w:t>字签证，发给入境进行短期采访报道的外国记者。</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六</w:t>
      </w:r>
      <w:r w:rsidRPr="00093A84">
        <w:rPr>
          <w:rFonts w:ascii="Arial" w:eastAsia="宋体" w:hAnsi="Arial" w:cs="Arial"/>
          <w:color w:val="333333"/>
          <w:kern w:val="0"/>
          <w:sz w:val="24"/>
          <w:szCs w:val="24"/>
        </w:rPr>
        <w:t>)L</w:t>
      </w:r>
      <w:r w:rsidRPr="00093A84">
        <w:rPr>
          <w:rFonts w:ascii="Arial" w:eastAsia="宋体" w:hAnsi="Arial" w:cs="Arial"/>
          <w:color w:val="333333"/>
          <w:kern w:val="0"/>
          <w:sz w:val="24"/>
          <w:szCs w:val="24"/>
        </w:rPr>
        <w:t>字签证，发给入境旅游的人员</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以团体形式入境旅游的，可以签发团体</w:t>
      </w:r>
      <w:r w:rsidRPr="00093A84">
        <w:rPr>
          <w:rFonts w:ascii="Arial" w:eastAsia="宋体" w:hAnsi="Arial" w:cs="Arial"/>
          <w:color w:val="333333"/>
          <w:kern w:val="0"/>
          <w:sz w:val="24"/>
          <w:szCs w:val="24"/>
        </w:rPr>
        <w:t>L</w:t>
      </w:r>
      <w:r w:rsidRPr="00093A84">
        <w:rPr>
          <w:rFonts w:ascii="Arial" w:eastAsia="宋体" w:hAnsi="Arial" w:cs="Arial"/>
          <w:color w:val="333333"/>
          <w:kern w:val="0"/>
          <w:sz w:val="24"/>
          <w:szCs w:val="24"/>
        </w:rPr>
        <w:t>字签证。</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七</w:t>
      </w:r>
      <w:r w:rsidRPr="00093A84">
        <w:rPr>
          <w:rFonts w:ascii="Arial" w:eastAsia="宋体" w:hAnsi="Arial" w:cs="Arial"/>
          <w:color w:val="333333"/>
          <w:kern w:val="0"/>
          <w:sz w:val="24"/>
          <w:szCs w:val="24"/>
        </w:rPr>
        <w:t>)M</w:t>
      </w:r>
      <w:r w:rsidRPr="00093A84">
        <w:rPr>
          <w:rFonts w:ascii="Arial" w:eastAsia="宋体" w:hAnsi="Arial" w:cs="Arial"/>
          <w:color w:val="333333"/>
          <w:kern w:val="0"/>
          <w:sz w:val="24"/>
          <w:szCs w:val="24"/>
        </w:rPr>
        <w:t>字签证，发给入境进行商业贸易活动的人员。</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八</w:t>
      </w:r>
      <w:r w:rsidRPr="00093A84">
        <w:rPr>
          <w:rFonts w:ascii="Arial" w:eastAsia="宋体" w:hAnsi="Arial" w:cs="Arial"/>
          <w:color w:val="333333"/>
          <w:kern w:val="0"/>
          <w:sz w:val="24"/>
          <w:szCs w:val="24"/>
        </w:rPr>
        <w:t>)Q1</w:t>
      </w:r>
      <w:r w:rsidRPr="00093A84">
        <w:rPr>
          <w:rFonts w:ascii="Arial" w:eastAsia="宋体" w:hAnsi="Arial" w:cs="Arial"/>
          <w:color w:val="333333"/>
          <w:kern w:val="0"/>
          <w:sz w:val="24"/>
          <w:szCs w:val="24"/>
        </w:rPr>
        <w:t>字签证，发给因家庭团聚申请入境居留的中国公民的家庭成员和具有中国永久居留资格的外国人的家庭成员，以及因寄养等原因申请入境居留的人员</w:t>
      </w:r>
      <w:r w:rsidRPr="00093A84">
        <w:rPr>
          <w:rFonts w:ascii="Arial" w:eastAsia="宋体" w:hAnsi="Arial" w:cs="Arial"/>
          <w:color w:val="333333"/>
          <w:kern w:val="0"/>
          <w:sz w:val="24"/>
          <w:szCs w:val="24"/>
        </w:rPr>
        <w:t>;Q2</w:t>
      </w:r>
      <w:r w:rsidRPr="00093A84">
        <w:rPr>
          <w:rFonts w:ascii="Arial" w:eastAsia="宋体" w:hAnsi="Arial" w:cs="Arial"/>
          <w:color w:val="333333"/>
          <w:kern w:val="0"/>
          <w:sz w:val="24"/>
          <w:szCs w:val="24"/>
        </w:rPr>
        <w:t>字签证，发给申请入境短期探亲的居住在中国境内的中国公民的亲属和具有中国永久居留资格的外国人的亲属。</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九</w:t>
      </w:r>
      <w:r w:rsidRPr="00093A84">
        <w:rPr>
          <w:rFonts w:ascii="Arial" w:eastAsia="宋体" w:hAnsi="Arial" w:cs="Arial"/>
          <w:color w:val="333333"/>
          <w:kern w:val="0"/>
          <w:sz w:val="24"/>
          <w:szCs w:val="24"/>
        </w:rPr>
        <w:t>)R</w:t>
      </w:r>
      <w:r w:rsidRPr="00093A84">
        <w:rPr>
          <w:rFonts w:ascii="Arial" w:eastAsia="宋体" w:hAnsi="Arial" w:cs="Arial"/>
          <w:color w:val="333333"/>
          <w:kern w:val="0"/>
          <w:sz w:val="24"/>
          <w:szCs w:val="24"/>
        </w:rPr>
        <w:t>字签证，发给国家需要的外国高层次人才和急需紧缺专门人才。</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十</w:t>
      </w:r>
      <w:r w:rsidRPr="00093A84">
        <w:rPr>
          <w:rFonts w:ascii="Arial" w:eastAsia="宋体" w:hAnsi="Arial" w:cs="Arial"/>
          <w:color w:val="333333"/>
          <w:kern w:val="0"/>
          <w:sz w:val="24"/>
          <w:szCs w:val="24"/>
        </w:rPr>
        <w:t>)S1</w:t>
      </w:r>
      <w:r w:rsidRPr="00093A84">
        <w:rPr>
          <w:rFonts w:ascii="Arial" w:eastAsia="宋体" w:hAnsi="Arial" w:cs="Arial"/>
          <w:color w:val="333333"/>
          <w:kern w:val="0"/>
          <w:sz w:val="24"/>
          <w:szCs w:val="24"/>
        </w:rPr>
        <w:t>字签证，发给申请入境长期探亲的因工作、学习等事由在中国境内居留的外国人的配偶、父母、未满</w:t>
      </w:r>
      <w:r w:rsidRPr="00093A84">
        <w:rPr>
          <w:rFonts w:ascii="Arial" w:eastAsia="宋体" w:hAnsi="Arial" w:cs="Arial"/>
          <w:color w:val="333333"/>
          <w:kern w:val="0"/>
          <w:sz w:val="24"/>
          <w:szCs w:val="24"/>
        </w:rPr>
        <w:t>18</w:t>
      </w:r>
      <w:r w:rsidRPr="00093A84">
        <w:rPr>
          <w:rFonts w:ascii="Arial" w:eastAsia="宋体" w:hAnsi="Arial" w:cs="Arial"/>
          <w:color w:val="333333"/>
          <w:kern w:val="0"/>
          <w:sz w:val="24"/>
          <w:szCs w:val="24"/>
        </w:rPr>
        <w:t>周岁的子女、配偶的父母，以及因其他私人事务需要在中国境内居留的人员</w:t>
      </w:r>
      <w:r w:rsidRPr="00093A84">
        <w:rPr>
          <w:rFonts w:ascii="Arial" w:eastAsia="宋体" w:hAnsi="Arial" w:cs="Arial"/>
          <w:color w:val="333333"/>
          <w:kern w:val="0"/>
          <w:sz w:val="24"/>
          <w:szCs w:val="24"/>
        </w:rPr>
        <w:t>;S2</w:t>
      </w:r>
      <w:r w:rsidRPr="00093A84">
        <w:rPr>
          <w:rFonts w:ascii="Arial" w:eastAsia="宋体" w:hAnsi="Arial" w:cs="Arial"/>
          <w:color w:val="333333"/>
          <w:kern w:val="0"/>
          <w:sz w:val="24"/>
          <w:szCs w:val="24"/>
        </w:rPr>
        <w:t>字签证，发给申请入境短期探亲的因工作、学习等事由在中国境内停留居留的外国人的家庭成员，以及因其他私人事务需要在中国境内停留的人员。</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十一</w:t>
      </w:r>
      <w:r w:rsidRPr="00093A84">
        <w:rPr>
          <w:rFonts w:ascii="Arial" w:eastAsia="宋体" w:hAnsi="Arial" w:cs="Arial"/>
          <w:color w:val="333333"/>
          <w:kern w:val="0"/>
          <w:sz w:val="24"/>
          <w:szCs w:val="24"/>
        </w:rPr>
        <w:t>)X1</w:t>
      </w:r>
      <w:r w:rsidRPr="00093A84">
        <w:rPr>
          <w:rFonts w:ascii="Arial" w:eastAsia="宋体" w:hAnsi="Arial" w:cs="Arial"/>
          <w:color w:val="333333"/>
          <w:kern w:val="0"/>
          <w:sz w:val="24"/>
          <w:szCs w:val="24"/>
        </w:rPr>
        <w:t>字签证，发给申请在中国境内长期学习的人员</w:t>
      </w:r>
      <w:r w:rsidRPr="00093A84">
        <w:rPr>
          <w:rFonts w:ascii="Arial" w:eastAsia="宋体" w:hAnsi="Arial" w:cs="Arial"/>
          <w:color w:val="333333"/>
          <w:kern w:val="0"/>
          <w:sz w:val="24"/>
          <w:szCs w:val="24"/>
        </w:rPr>
        <w:t>;X2</w:t>
      </w:r>
      <w:r w:rsidRPr="00093A84">
        <w:rPr>
          <w:rFonts w:ascii="Arial" w:eastAsia="宋体" w:hAnsi="Arial" w:cs="Arial"/>
          <w:color w:val="333333"/>
          <w:kern w:val="0"/>
          <w:sz w:val="24"/>
          <w:szCs w:val="24"/>
        </w:rPr>
        <w:t>字签证，发给申请在中国境内短期学习的人员。</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十二</w:t>
      </w:r>
      <w:r w:rsidRPr="00093A84">
        <w:rPr>
          <w:rFonts w:ascii="Arial" w:eastAsia="宋体" w:hAnsi="Arial" w:cs="Arial"/>
          <w:color w:val="333333"/>
          <w:kern w:val="0"/>
          <w:sz w:val="24"/>
          <w:szCs w:val="24"/>
        </w:rPr>
        <w:t>)Z</w:t>
      </w:r>
      <w:r w:rsidRPr="00093A84">
        <w:rPr>
          <w:rFonts w:ascii="Arial" w:eastAsia="宋体" w:hAnsi="Arial" w:cs="Arial"/>
          <w:color w:val="333333"/>
          <w:kern w:val="0"/>
          <w:sz w:val="24"/>
          <w:szCs w:val="24"/>
        </w:rPr>
        <w:t>字签证，发给申请在中国境内工作的人员。</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lastRenderedPageBreak/>
        <w:t>第七条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外国人申请办理签证，应当填写申请表，提交本人的护照或者其他国际旅行证件以及符合规定的照片和申请事由的相关材料。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proofErr w:type="gramStart"/>
      <w:r w:rsidRPr="00093A84">
        <w:rPr>
          <w:rFonts w:ascii="Arial" w:eastAsia="宋体" w:hAnsi="Arial" w:cs="Arial"/>
          <w:color w:val="333333"/>
          <w:kern w:val="0"/>
          <w:sz w:val="24"/>
          <w:szCs w:val="24"/>
        </w:rPr>
        <w:t>一</w:t>
      </w:r>
      <w:proofErr w:type="gramEnd"/>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C</w:t>
      </w:r>
      <w:r w:rsidRPr="00093A84">
        <w:rPr>
          <w:rFonts w:ascii="Arial" w:eastAsia="宋体" w:hAnsi="Arial" w:cs="Arial"/>
          <w:color w:val="333333"/>
          <w:kern w:val="0"/>
          <w:sz w:val="24"/>
          <w:szCs w:val="24"/>
        </w:rPr>
        <w:t>字签证，应当提交外国运输公司出具的担保函件或者中国境内有关单位出具的邀请函件。</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二</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D</w:t>
      </w:r>
      <w:r w:rsidRPr="00093A84">
        <w:rPr>
          <w:rFonts w:ascii="Arial" w:eastAsia="宋体" w:hAnsi="Arial" w:cs="Arial"/>
          <w:color w:val="333333"/>
          <w:kern w:val="0"/>
          <w:sz w:val="24"/>
          <w:szCs w:val="24"/>
        </w:rPr>
        <w:t>字签证，应当提交公安部签发的外国人永久居留身份确认表。</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三</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F</w:t>
      </w:r>
      <w:r w:rsidRPr="00093A84">
        <w:rPr>
          <w:rFonts w:ascii="Arial" w:eastAsia="宋体" w:hAnsi="Arial" w:cs="Arial"/>
          <w:color w:val="333333"/>
          <w:kern w:val="0"/>
          <w:sz w:val="24"/>
          <w:szCs w:val="24"/>
        </w:rPr>
        <w:t>字签证，应当提交中国境内的邀请方出具的邀请函件。</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四</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G</w:t>
      </w:r>
      <w:r w:rsidRPr="00093A84">
        <w:rPr>
          <w:rFonts w:ascii="Arial" w:eastAsia="宋体" w:hAnsi="Arial" w:cs="Arial"/>
          <w:color w:val="333333"/>
          <w:kern w:val="0"/>
          <w:sz w:val="24"/>
          <w:szCs w:val="24"/>
        </w:rPr>
        <w:t>字签证，应当提交前往国家</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地区</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的已确定日期、座位的</w:t>
      </w:r>
      <w:proofErr w:type="gramStart"/>
      <w:r w:rsidRPr="00093A84">
        <w:rPr>
          <w:rFonts w:ascii="Arial" w:eastAsia="宋体" w:hAnsi="Arial" w:cs="Arial"/>
          <w:color w:val="333333"/>
          <w:kern w:val="0"/>
          <w:sz w:val="24"/>
          <w:szCs w:val="24"/>
        </w:rPr>
        <w:t>联程机</w:t>
      </w:r>
      <w:proofErr w:type="gramEnd"/>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车、船</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票。</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五</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J1</w:t>
      </w:r>
      <w:r w:rsidRPr="00093A84">
        <w:rPr>
          <w:rFonts w:ascii="Arial" w:eastAsia="宋体" w:hAnsi="Arial" w:cs="Arial"/>
          <w:color w:val="333333"/>
          <w:kern w:val="0"/>
          <w:sz w:val="24"/>
          <w:szCs w:val="24"/>
        </w:rPr>
        <w:t>字及</w:t>
      </w:r>
      <w:r w:rsidRPr="00093A84">
        <w:rPr>
          <w:rFonts w:ascii="Arial" w:eastAsia="宋体" w:hAnsi="Arial" w:cs="Arial"/>
          <w:color w:val="333333"/>
          <w:kern w:val="0"/>
          <w:sz w:val="24"/>
          <w:szCs w:val="24"/>
        </w:rPr>
        <w:t>J2</w:t>
      </w:r>
      <w:r w:rsidRPr="00093A84">
        <w:rPr>
          <w:rFonts w:ascii="Arial" w:eastAsia="宋体" w:hAnsi="Arial" w:cs="Arial"/>
          <w:color w:val="333333"/>
          <w:kern w:val="0"/>
          <w:sz w:val="24"/>
          <w:szCs w:val="24"/>
        </w:rPr>
        <w:t>字签证，应当按照中国有关外国常驻新闻机构和外国记者采访的规定履行审批手续并提交相应的申请材料。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六</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L</w:t>
      </w:r>
      <w:r w:rsidRPr="00093A84">
        <w:rPr>
          <w:rFonts w:ascii="Arial" w:eastAsia="宋体" w:hAnsi="Arial" w:cs="Arial"/>
          <w:color w:val="333333"/>
          <w:kern w:val="0"/>
          <w:sz w:val="24"/>
          <w:szCs w:val="24"/>
        </w:rPr>
        <w:t>字签证，应当按照要求提交旅行计划行程安排等材料</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以团体形式入境旅游的，还应当提交旅行社出具的邀请函件。</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七</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M</w:t>
      </w:r>
      <w:r w:rsidRPr="00093A84">
        <w:rPr>
          <w:rFonts w:ascii="Arial" w:eastAsia="宋体" w:hAnsi="Arial" w:cs="Arial"/>
          <w:color w:val="333333"/>
          <w:kern w:val="0"/>
          <w:sz w:val="24"/>
          <w:szCs w:val="24"/>
        </w:rPr>
        <w:t>字签证，应当按照要求提交中国境内商业贸易合作方出具的邀请函件。</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八</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Q1</w:t>
      </w:r>
      <w:r w:rsidRPr="00093A84">
        <w:rPr>
          <w:rFonts w:ascii="Arial" w:eastAsia="宋体" w:hAnsi="Arial" w:cs="Arial"/>
          <w:color w:val="333333"/>
          <w:kern w:val="0"/>
          <w:sz w:val="24"/>
          <w:szCs w:val="24"/>
        </w:rPr>
        <w:t>字签证，因家庭团聚申请入境居留的，应当提交居住在中国境内的中国公民、具有永久居留资格的外国人出具的邀请函件和家庭成员关系证明，因寄养等原因申请入境的，应当提交委托书等证明材料</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Q2</w:t>
      </w:r>
      <w:r w:rsidRPr="00093A84">
        <w:rPr>
          <w:rFonts w:ascii="Arial" w:eastAsia="宋体" w:hAnsi="Arial" w:cs="Arial"/>
          <w:color w:val="333333"/>
          <w:kern w:val="0"/>
          <w:sz w:val="24"/>
          <w:szCs w:val="24"/>
        </w:rPr>
        <w:t>字签证，应当提交居住在中国境内的中国公民、具有永久居留资格的外国人出具的邀请函件等证明材料。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九</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R</w:t>
      </w:r>
      <w:r w:rsidRPr="00093A84">
        <w:rPr>
          <w:rFonts w:ascii="Arial" w:eastAsia="宋体" w:hAnsi="Arial" w:cs="Arial"/>
          <w:color w:val="333333"/>
          <w:kern w:val="0"/>
          <w:sz w:val="24"/>
          <w:szCs w:val="24"/>
        </w:rPr>
        <w:t>字签证，应当符合中国政府有关主管部门确定的外国高层次人才和急需紧缺专门人才的引进条件和要求，并按照规定提交相应的证明材料。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十</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S1</w:t>
      </w:r>
      <w:r w:rsidRPr="00093A84">
        <w:rPr>
          <w:rFonts w:ascii="Arial" w:eastAsia="宋体" w:hAnsi="Arial" w:cs="Arial"/>
          <w:color w:val="333333"/>
          <w:kern w:val="0"/>
          <w:sz w:val="24"/>
          <w:szCs w:val="24"/>
        </w:rPr>
        <w:t>字及</w:t>
      </w:r>
      <w:r w:rsidRPr="00093A84">
        <w:rPr>
          <w:rFonts w:ascii="Arial" w:eastAsia="宋体" w:hAnsi="Arial" w:cs="Arial"/>
          <w:color w:val="333333"/>
          <w:kern w:val="0"/>
          <w:sz w:val="24"/>
          <w:szCs w:val="24"/>
        </w:rPr>
        <w:t>S2</w:t>
      </w:r>
      <w:r w:rsidRPr="00093A84">
        <w:rPr>
          <w:rFonts w:ascii="Arial" w:eastAsia="宋体" w:hAnsi="Arial" w:cs="Arial"/>
          <w:color w:val="333333"/>
          <w:kern w:val="0"/>
          <w:sz w:val="24"/>
          <w:szCs w:val="24"/>
        </w:rPr>
        <w:t>字签证，应当按照要求提交因工作、学习等事由在中国境内停留居留的外国人出具的邀请函件、家庭成员关系证明，或者入境处理私人事务所需的证明材料。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lastRenderedPageBreak/>
        <w:t>(</w:t>
      </w:r>
      <w:r w:rsidRPr="00093A84">
        <w:rPr>
          <w:rFonts w:ascii="Arial" w:eastAsia="宋体" w:hAnsi="Arial" w:cs="Arial"/>
          <w:color w:val="333333"/>
          <w:kern w:val="0"/>
          <w:sz w:val="24"/>
          <w:szCs w:val="24"/>
        </w:rPr>
        <w:t>十一</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X1</w:t>
      </w:r>
      <w:r w:rsidRPr="00093A84">
        <w:rPr>
          <w:rFonts w:ascii="Arial" w:eastAsia="宋体" w:hAnsi="Arial" w:cs="Arial"/>
          <w:color w:val="333333"/>
          <w:kern w:val="0"/>
          <w:sz w:val="24"/>
          <w:szCs w:val="24"/>
        </w:rPr>
        <w:t>字签证应当按照规定提交招收单位出具的录取通知书和主管部门出具的证明材料</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X2</w:t>
      </w:r>
      <w:r w:rsidRPr="00093A84">
        <w:rPr>
          <w:rFonts w:ascii="Arial" w:eastAsia="宋体" w:hAnsi="Arial" w:cs="Arial"/>
          <w:color w:val="333333"/>
          <w:kern w:val="0"/>
          <w:sz w:val="24"/>
          <w:szCs w:val="24"/>
        </w:rPr>
        <w:t>字签证，应当按照规定提交招收单位出具的录取通知书等证明材料。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十二</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w:t>
      </w:r>
      <w:r w:rsidRPr="00093A84">
        <w:rPr>
          <w:rFonts w:ascii="Arial" w:eastAsia="宋体" w:hAnsi="Arial" w:cs="Arial"/>
          <w:color w:val="333333"/>
          <w:kern w:val="0"/>
          <w:sz w:val="24"/>
          <w:szCs w:val="24"/>
        </w:rPr>
        <w:t>Z</w:t>
      </w:r>
      <w:r w:rsidRPr="00093A84">
        <w:rPr>
          <w:rFonts w:ascii="Arial" w:eastAsia="宋体" w:hAnsi="Arial" w:cs="Arial"/>
          <w:color w:val="333333"/>
          <w:kern w:val="0"/>
          <w:sz w:val="24"/>
          <w:szCs w:val="24"/>
        </w:rPr>
        <w:t>字签证，应当按照规定提交工作许可等证明材料。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签证机关可以根据具体情况要求外国人提交其他申请材料。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第八条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外国人有下列情形之一的，应当按照驻外签证机关要求接受面谈</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proofErr w:type="gramStart"/>
      <w:r w:rsidRPr="00093A84">
        <w:rPr>
          <w:rFonts w:ascii="Arial" w:eastAsia="宋体" w:hAnsi="Arial" w:cs="Arial"/>
          <w:color w:val="333333"/>
          <w:kern w:val="0"/>
          <w:sz w:val="24"/>
          <w:szCs w:val="24"/>
        </w:rPr>
        <w:t>一</w:t>
      </w:r>
      <w:proofErr w:type="gramEnd"/>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申请入境居留的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二</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个人身份信息、入境事由需要进一步核实的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三</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曾有不准入境、被限期出境记录的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四</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有必要进行面谈的其他情形。</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驻外签证机关签发签证需要向中国境内有关部门、单位核实有关信息的，中国境内有关部门、单位应当予以配合。</w:t>
      </w:r>
    </w:p>
    <w:p w:rsidR="00B925C0" w:rsidRDefault="00093A84" w:rsidP="00B925C0">
      <w:pPr>
        <w:widowControl/>
        <w:shd w:val="clear" w:color="auto" w:fill="FFFFFF"/>
        <w:spacing w:after="260" w:line="416" w:lineRule="atLeast"/>
        <w:ind w:firstLine="480"/>
        <w:jc w:val="left"/>
        <w:rPr>
          <w:rFonts w:ascii="Arial" w:eastAsia="宋体" w:hAnsi="Arial" w:cs="Arial" w:hint="eastAsia"/>
          <w:color w:val="333333"/>
          <w:kern w:val="0"/>
          <w:sz w:val="24"/>
          <w:szCs w:val="24"/>
        </w:rPr>
      </w:pPr>
      <w:r w:rsidRPr="00093A84">
        <w:rPr>
          <w:rFonts w:ascii="Arial" w:eastAsia="宋体" w:hAnsi="Arial" w:cs="Arial"/>
          <w:color w:val="333333"/>
          <w:kern w:val="0"/>
          <w:sz w:val="24"/>
          <w:szCs w:val="24"/>
        </w:rPr>
        <w:t>第九条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签证机关经审查认为符合签发条件的，签发相应类别签证。对入境后需要办理居留证件的，签证机关应当在签证上注明入境后办理居留证件的时限。</w:t>
      </w:r>
      <w:bookmarkStart w:id="2" w:name="6987253-7210103-2_3"/>
      <w:bookmarkEnd w:id="2"/>
      <w:r w:rsidR="00B925C0">
        <w:rPr>
          <w:rFonts w:ascii="Arial" w:eastAsia="宋体" w:hAnsi="Arial" w:cs="Arial" w:hint="eastAsia"/>
          <w:color w:val="333333"/>
          <w:kern w:val="0"/>
          <w:sz w:val="24"/>
          <w:szCs w:val="24"/>
        </w:rPr>
        <w:t xml:space="preserve"> </w:t>
      </w:r>
    </w:p>
    <w:p w:rsidR="00093A84" w:rsidRPr="00093A84" w:rsidRDefault="00093A84" w:rsidP="00B925C0">
      <w:pPr>
        <w:widowControl/>
        <w:shd w:val="clear" w:color="auto" w:fill="FFFFFF"/>
        <w:spacing w:after="260" w:line="416" w:lineRule="atLeast"/>
        <w:ind w:firstLine="480"/>
        <w:jc w:val="center"/>
        <w:rPr>
          <w:rFonts w:ascii="Arial" w:eastAsia="宋体" w:hAnsi="Arial" w:cs="Arial"/>
          <w:color w:val="333333"/>
          <w:kern w:val="0"/>
          <w:sz w:val="24"/>
          <w:szCs w:val="24"/>
        </w:rPr>
      </w:pPr>
      <w:r w:rsidRPr="00093A84">
        <w:rPr>
          <w:rFonts w:ascii="microsoft yahei" w:eastAsia="宋体" w:hAnsi="microsoft yahei" w:cs="Arial"/>
          <w:color w:val="0000FF"/>
          <w:kern w:val="0"/>
          <w:sz w:val="2"/>
          <w:u w:val="single"/>
        </w:rPr>
        <w:t>折叠</w:t>
      </w:r>
      <w:r w:rsidRPr="00093A84">
        <w:rPr>
          <w:rFonts w:ascii="microsoft yahei" w:eastAsia="宋体" w:hAnsi="microsoft yahei" w:cs="Arial"/>
          <w:color w:val="333333"/>
          <w:kern w:val="0"/>
          <w:sz w:val="31"/>
          <w:szCs w:val="31"/>
        </w:rPr>
        <w:t>第三章</w:t>
      </w:r>
      <w:r w:rsidR="00B925C0">
        <w:rPr>
          <w:rFonts w:ascii="microsoft yahei" w:eastAsia="宋体" w:hAnsi="microsoft yahei" w:cs="Arial" w:hint="eastAsia"/>
          <w:color w:val="333333"/>
          <w:kern w:val="0"/>
          <w:sz w:val="31"/>
          <w:szCs w:val="31"/>
        </w:rPr>
        <w:t xml:space="preserve">  </w:t>
      </w:r>
      <w:r w:rsidRPr="00093A84">
        <w:rPr>
          <w:rFonts w:ascii="microsoft yahei" w:eastAsia="宋体" w:hAnsi="microsoft yahei" w:cs="Arial"/>
          <w:color w:val="333333"/>
          <w:kern w:val="0"/>
          <w:sz w:val="31"/>
          <w:szCs w:val="31"/>
        </w:rPr>
        <w:t>停留居留管理</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第十条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外国人持签证入境后，按照国家规定可以变更停留事由、给予入境便利的，或者因使用新护照、</w:t>
      </w:r>
      <w:proofErr w:type="gramStart"/>
      <w:r w:rsidRPr="00093A84">
        <w:rPr>
          <w:rFonts w:ascii="Arial" w:eastAsia="宋体" w:hAnsi="Arial" w:cs="Arial"/>
          <w:color w:val="333333"/>
          <w:kern w:val="0"/>
          <w:sz w:val="24"/>
          <w:szCs w:val="24"/>
        </w:rPr>
        <w:t>持团体</w:t>
      </w:r>
      <w:proofErr w:type="gramEnd"/>
      <w:r w:rsidRPr="00093A84">
        <w:rPr>
          <w:rFonts w:ascii="Arial" w:eastAsia="宋体" w:hAnsi="Arial" w:cs="Arial"/>
          <w:color w:val="333333"/>
          <w:kern w:val="0"/>
          <w:sz w:val="24"/>
          <w:szCs w:val="24"/>
        </w:rPr>
        <w:t>签证入境后由于客观原因需要分团停留的，可以向停留地县级以上地方人民政府公安机关出入境管理机构申请换发签证。</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第十一条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在中国境内的外国人所持签证遗失、损毁、被盗抢的，应当及时向停留地县级以上地方人民政府公安机关出入境管理机构申请补发签证。</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第十二条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外国人申请签证的延期、换发、补发和申请办理停留证件，应当填写申请表，提交本人的护照或者其他国际旅行证件以及符合规定的照片和申请事由的相关材料。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lastRenderedPageBreak/>
        <w:t>第十三条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外国人申请签证延期、换发、补发和申请办理停留证件符合受理规定的，公安机关出入境管理机构应当出具有效期不超过</w:t>
      </w:r>
      <w:r w:rsidRPr="00093A84">
        <w:rPr>
          <w:rFonts w:ascii="Arial" w:eastAsia="宋体" w:hAnsi="Arial" w:cs="Arial"/>
          <w:color w:val="333333"/>
          <w:kern w:val="0"/>
          <w:sz w:val="24"/>
          <w:szCs w:val="24"/>
        </w:rPr>
        <w:t>7</w:t>
      </w:r>
      <w:r w:rsidRPr="00093A84">
        <w:rPr>
          <w:rFonts w:ascii="Arial" w:eastAsia="宋体" w:hAnsi="Arial" w:cs="Arial"/>
          <w:color w:val="333333"/>
          <w:kern w:val="0"/>
          <w:sz w:val="24"/>
          <w:szCs w:val="24"/>
        </w:rPr>
        <w:t>日的受理回执，并在受理回执有效期内</w:t>
      </w:r>
      <w:proofErr w:type="gramStart"/>
      <w:r w:rsidRPr="00093A84">
        <w:rPr>
          <w:rFonts w:ascii="Arial" w:eastAsia="宋体" w:hAnsi="Arial" w:cs="Arial"/>
          <w:color w:val="333333"/>
          <w:kern w:val="0"/>
          <w:sz w:val="24"/>
          <w:szCs w:val="24"/>
        </w:rPr>
        <w:t>作出</w:t>
      </w:r>
      <w:proofErr w:type="gramEnd"/>
      <w:r w:rsidRPr="00093A84">
        <w:rPr>
          <w:rFonts w:ascii="Arial" w:eastAsia="宋体" w:hAnsi="Arial" w:cs="Arial"/>
          <w:color w:val="333333"/>
          <w:kern w:val="0"/>
          <w:sz w:val="24"/>
          <w:szCs w:val="24"/>
        </w:rPr>
        <w:t>是否签发的决定。</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外国人申请签证延期、换发、补发和申请办理停留证件的手续或者材料不符合规定的，公安机关出入境管理机构应当一次性告知申请人需要履行的手续和补正的申请材料。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申请人所持护照或者其他国际旅行证件因办理证件被收存期间，可以凭受理回执在中国境内合法停留。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第十四条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公安机关出入境管理机构</w:t>
      </w:r>
      <w:proofErr w:type="gramStart"/>
      <w:r w:rsidRPr="00093A84">
        <w:rPr>
          <w:rFonts w:ascii="Arial" w:eastAsia="宋体" w:hAnsi="Arial" w:cs="Arial"/>
          <w:color w:val="333333"/>
          <w:kern w:val="0"/>
          <w:sz w:val="24"/>
          <w:szCs w:val="24"/>
        </w:rPr>
        <w:t>作出</w:t>
      </w:r>
      <w:proofErr w:type="gramEnd"/>
      <w:r w:rsidRPr="00093A84">
        <w:rPr>
          <w:rFonts w:ascii="Arial" w:eastAsia="宋体" w:hAnsi="Arial" w:cs="Arial"/>
          <w:color w:val="333333"/>
          <w:kern w:val="0"/>
          <w:sz w:val="24"/>
          <w:szCs w:val="24"/>
        </w:rPr>
        <w:t>的延长签证停留期限决定，仅对本次入境有效，不影响签证的入境次数和入境有效期，并且累计延长的停留期限不得超过原签证注明的停留期限。</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签证停留期限延长后，外国人应当按照原签证规定的事由和延长的期限停留。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第十五条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居留证件分为以下种类</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proofErr w:type="gramStart"/>
      <w:r w:rsidRPr="00093A84">
        <w:rPr>
          <w:rFonts w:ascii="Arial" w:eastAsia="宋体" w:hAnsi="Arial" w:cs="Arial"/>
          <w:color w:val="333333"/>
          <w:kern w:val="0"/>
          <w:sz w:val="24"/>
          <w:szCs w:val="24"/>
        </w:rPr>
        <w:t>一</w:t>
      </w:r>
      <w:proofErr w:type="gramEnd"/>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工作类居留证件，发给在中国境内工作的人员</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二</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学习类居留证件，发给在中国境内长期学习的人员</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三</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记者类居留证件，发给外国常驻中国新闻机构的外国常驻记者</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四</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团聚类居留证件，发给因家庭团聚需要在中国境内居留的中国公民的家庭成员和具有中国永久居留资格的外国人的家庭成员，以及因寄养等原因需要在中国境内居留的人员</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五</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私人事务类居留证件，发给入境长期探亲的因工作、学习等事由在中国境内居留的外国人的配偶、父母、未满</w:t>
      </w:r>
      <w:r w:rsidRPr="00093A84">
        <w:rPr>
          <w:rFonts w:ascii="Arial" w:eastAsia="宋体" w:hAnsi="Arial" w:cs="Arial"/>
          <w:color w:val="333333"/>
          <w:kern w:val="0"/>
          <w:sz w:val="24"/>
          <w:szCs w:val="24"/>
        </w:rPr>
        <w:t>18</w:t>
      </w:r>
      <w:r w:rsidRPr="00093A84">
        <w:rPr>
          <w:rFonts w:ascii="Arial" w:eastAsia="宋体" w:hAnsi="Arial" w:cs="Arial"/>
          <w:color w:val="333333"/>
          <w:kern w:val="0"/>
          <w:sz w:val="24"/>
          <w:szCs w:val="24"/>
        </w:rPr>
        <w:t>周岁的子女、配偶的父母，以及因其他私人事务需要在中国境内居留的人员。</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第十六条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申请办理外国人居留证件，应当提交本人护照或者其他国际旅行证件以及符合规定的照片和申请事由的相关材料，本人到居留地县级以上地方人民政府公安机关出入境管理机构办理相关手续，并留存指纹等人体生物识别信息。</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lastRenderedPageBreak/>
        <w:t>(</w:t>
      </w:r>
      <w:proofErr w:type="gramStart"/>
      <w:r w:rsidRPr="00093A84">
        <w:rPr>
          <w:rFonts w:ascii="Arial" w:eastAsia="宋体" w:hAnsi="Arial" w:cs="Arial"/>
          <w:color w:val="333333"/>
          <w:kern w:val="0"/>
          <w:sz w:val="24"/>
          <w:szCs w:val="24"/>
        </w:rPr>
        <w:t>一</w:t>
      </w:r>
      <w:proofErr w:type="gramEnd"/>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工作类居留证件，应当提交工作许可等证明材料</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属于国家需要的外国高层次人才和急需紧缺专门人才的，应当按照规定提交有关证明材料。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二</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学习类居留证件，应当按照规定提交招收单位出具的注明学习期限的函件等证明材料。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三</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记者类居留证件，应当提交有关主管部门出具的函件和核发的记者证。</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四</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团聚类居留证件，因家庭团聚需要在中国境内居留的，应当提交家庭成员关系证明和与申请事由相关的证明材料</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因寄养等原因需要在中国境内居留的，应当提交委托书等证明材料。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五</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私人事务类居留证件，长期探亲的，应当按照要求提交亲属关系证明、被探望人的居留证件等证明材料</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入境处理私人事务的，应当提交因处理私人事务需要在中国境内居留的相关证明材料。</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外国人申请有效期</w:t>
      </w:r>
      <w:r w:rsidRPr="00093A84">
        <w:rPr>
          <w:rFonts w:ascii="Arial" w:eastAsia="宋体" w:hAnsi="Arial" w:cs="Arial"/>
          <w:color w:val="333333"/>
          <w:kern w:val="0"/>
          <w:sz w:val="24"/>
          <w:szCs w:val="24"/>
        </w:rPr>
        <w:t>1</w:t>
      </w:r>
      <w:r w:rsidRPr="00093A84">
        <w:rPr>
          <w:rFonts w:ascii="Arial" w:eastAsia="宋体" w:hAnsi="Arial" w:cs="Arial"/>
          <w:color w:val="333333"/>
          <w:kern w:val="0"/>
          <w:sz w:val="24"/>
          <w:szCs w:val="24"/>
        </w:rPr>
        <w:t>年以上的居留证件的，应当按照规定提交健康证明。健康</w:t>
      </w:r>
      <w:proofErr w:type="gramStart"/>
      <w:r w:rsidRPr="00093A84">
        <w:rPr>
          <w:rFonts w:ascii="Arial" w:eastAsia="宋体" w:hAnsi="Arial" w:cs="Arial"/>
          <w:color w:val="333333"/>
          <w:kern w:val="0"/>
          <w:sz w:val="24"/>
          <w:szCs w:val="24"/>
        </w:rPr>
        <w:t>证明自</w:t>
      </w:r>
      <w:proofErr w:type="gramEnd"/>
      <w:r w:rsidRPr="00093A84">
        <w:rPr>
          <w:rFonts w:ascii="Arial" w:eastAsia="宋体" w:hAnsi="Arial" w:cs="Arial"/>
          <w:color w:val="333333"/>
          <w:kern w:val="0"/>
          <w:sz w:val="24"/>
          <w:szCs w:val="24"/>
        </w:rPr>
        <w:t>开具之日起</w:t>
      </w:r>
      <w:r w:rsidRPr="00093A84">
        <w:rPr>
          <w:rFonts w:ascii="Arial" w:eastAsia="宋体" w:hAnsi="Arial" w:cs="Arial"/>
          <w:color w:val="333333"/>
          <w:kern w:val="0"/>
          <w:sz w:val="24"/>
          <w:szCs w:val="24"/>
        </w:rPr>
        <w:t>6</w:t>
      </w:r>
      <w:r w:rsidRPr="00093A84">
        <w:rPr>
          <w:rFonts w:ascii="Arial" w:eastAsia="宋体" w:hAnsi="Arial" w:cs="Arial"/>
          <w:color w:val="333333"/>
          <w:kern w:val="0"/>
          <w:sz w:val="24"/>
          <w:szCs w:val="24"/>
        </w:rPr>
        <w:t>个月内有效。</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第十七条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外国人申请办理居留证件的延期、换发、补发，应当填写申请表，提交本人的护照或者其他国际旅行证件以及符合规定的照片和申请事由的相关材料。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第十八条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外国人申请居留证件或者申请居留证件的延期、换发、补发符合受理规定的，公安机关出入境管理机构应当出具有效期不超过</w:t>
      </w:r>
      <w:r w:rsidRPr="00093A84">
        <w:rPr>
          <w:rFonts w:ascii="Arial" w:eastAsia="宋体" w:hAnsi="Arial" w:cs="Arial"/>
          <w:color w:val="333333"/>
          <w:kern w:val="0"/>
          <w:sz w:val="24"/>
          <w:szCs w:val="24"/>
        </w:rPr>
        <w:t>15</w:t>
      </w:r>
      <w:r w:rsidRPr="00093A84">
        <w:rPr>
          <w:rFonts w:ascii="Arial" w:eastAsia="宋体" w:hAnsi="Arial" w:cs="Arial"/>
          <w:color w:val="333333"/>
          <w:kern w:val="0"/>
          <w:sz w:val="24"/>
          <w:szCs w:val="24"/>
        </w:rPr>
        <w:t>日的受理回执，并在受理回执有效期内</w:t>
      </w:r>
      <w:proofErr w:type="gramStart"/>
      <w:r w:rsidRPr="00093A84">
        <w:rPr>
          <w:rFonts w:ascii="Arial" w:eastAsia="宋体" w:hAnsi="Arial" w:cs="Arial"/>
          <w:color w:val="333333"/>
          <w:kern w:val="0"/>
          <w:sz w:val="24"/>
          <w:szCs w:val="24"/>
        </w:rPr>
        <w:t>作出</w:t>
      </w:r>
      <w:proofErr w:type="gramEnd"/>
      <w:r w:rsidRPr="00093A84">
        <w:rPr>
          <w:rFonts w:ascii="Arial" w:eastAsia="宋体" w:hAnsi="Arial" w:cs="Arial"/>
          <w:color w:val="333333"/>
          <w:kern w:val="0"/>
          <w:sz w:val="24"/>
          <w:szCs w:val="24"/>
        </w:rPr>
        <w:t>是否签发的决定。</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外国人申请居留证件或者申请居留证件的延期、换发、补发的手续或者材料不符合规定的，公安机关出入境管理机构应当一次性告知申请人需要履行的手续和补正的申请材料。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申请人所持护照或者其他国际旅行证件因办理证件被收存期间，可以凭受理回执在中国境内合法居留。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第十九条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外国人申请签证和居留证件的延期、换发、补发，申请办理停留证件，有下列情形之一的，可以由邀请单位或者个人、申请人的亲属、有关专门服务机构代为申请</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lastRenderedPageBreak/>
        <w:t>(</w:t>
      </w:r>
      <w:proofErr w:type="gramStart"/>
      <w:r w:rsidRPr="00093A84">
        <w:rPr>
          <w:rFonts w:ascii="Arial" w:eastAsia="宋体" w:hAnsi="Arial" w:cs="Arial"/>
          <w:color w:val="333333"/>
          <w:kern w:val="0"/>
          <w:sz w:val="24"/>
          <w:szCs w:val="24"/>
        </w:rPr>
        <w:t>一</w:t>
      </w:r>
      <w:proofErr w:type="gramEnd"/>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未满</w:t>
      </w:r>
      <w:r w:rsidRPr="00093A84">
        <w:rPr>
          <w:rFonts w:ascii="Arial" w:eastAsia="宋体" w:hAnsi="Arial" w:cs="Arial"/>
          <w:color w:val="333333"/>
          <w:kern w:val="0"/>
          <w:sz w:val="24"/>
          <w:szCs w:val="24"/>
        </w:rPr>
        <w:t>16</w:t>
      </w:r>
      <w:r w:rsidRPr="00093A84">
        <w:rPr>
          <w:rFonts w:ascii="Arial" w:eastAsia="宋体" w:hAnsi="Arial" w:cs="Arial"/>
          <w:color w:val="333333"/>
          <w:kern w:val="0"/>
          <w:sz w:val="24"/>
          <w:szCs w:val="24"/>
        </w:rPr>
        <w:t>周岁或者已满</w:t>
      </w:r>
      <w:r w:rsidRPr="00093A84">
        <w:rPr>
          <w:rFonts w:ascii="Arial" w:eastAsia="宋体" w:hAnsi="Arial" w:cs="Arial"/>
          <w:color w:val="333333"/>
          <w:kern w:val="0"/>
          <w:sz w:val="24"/>
          <w:szCs w:val="24"/>
        </w:rPr>
        <w:t>60</w:t>
      </w:r>
      <w:r w:rsidRPr="00093A84">
        <w:rPr>
          <w:rFonts w:ascii="Arial" w:eastAsia="宋体" w:hAnsi="Arial" w:cs="Arial"/>
          <w:color w:val="333333"/>
          <w:kern w:val="0"/>
          <w:sz w:val="24"/>
          <w:szCs w:val="24"/>
        </w:rPr>
        <w:t>周岁以及因疾病等原因行动不便的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二</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非首次入境且在中国境内停留居留记录良好的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三</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邀请单位或者个人对外国人在中国境内期间所需费用提供保证措施的。</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外国人申请居留证件，属于国家需要的外国高层次人才和急需紧缺专门人才以及前款第一项规定情形的，可以由邀请单位或者个人、申请人的亲属、有关专门服务机构代为申请。</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第二十条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公安机关出入境管理机构可以通过面谈、电话询问、实地调查等方式核实申请事由的真实性，申请人以及出具邀请函件、证明材料的单位或者个人应当予以配合。</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第二十一条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公安机关出入境管理机构对有下列情形之一的外国人，不予批准签证和居留证件的延期、换发、补发，不予签发停留证件</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proofErr w:type="gramStart"/>
      <w:r w:rsidRPr="00093A84">
        <w:rPr>
          <w:rFonts w:ascii="Arial" w:eastAsia="宋体" w:hAnsi="Arial" w:cs="Arial"/>
          <w:color w:val="333333"/>
          <w:kern w:val="0"/>
          <w:sz w:val="24"/>
          <w:szCs w:val="24"/>
        </w:rPr>
        <w:t>一</w:t>
      </w:r>
      <w:proofErr w:type="gramEnd"/>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不能按照规定提供申请材料的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二</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在申请过程中弄虚作假的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三</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违反中国有关法律、行政法规规定，不适合在中国境内停留居留的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四</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不宜批准签证和居留证件的延期、换发、补发或者签发停留证件的其他情形。</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第二十二条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持学习类居留证件的外国人需要在校外勤工助学或者实习的，应当经所在学校同意后，向公安机关出入境管理机构申请居留证件加注勤工助学或者实习地点、期限等信息。</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持学习类居留证件的外国人所持居留证件未加注前款规定信息的，不得在校外勤工助学或者实习。</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第二十三条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在中国境内的外国人因证件遗失、损毁、被盗抢等原因未持有效护照或者国际旅行证件，无法在本国驻中国有关机构补办的，可以向停留居留地县级以上地方人民政府公安机关出入境管理机构申请办理出境手续。</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lastRenderedPageBreak/>
        <w:t>第二十四条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所持出境入境证件注明停留区域的外国人、出入境边防检查机关批准临时入境且限定停留区域的外国人，应当在限定的区域内停留。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第二十五条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外国人在中国境内有下列情形之一的，属于非法居留</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proofErr w:type="gramStart"/>
      <w:r w:rsidRPr="00093A84">
        <w:rPr>
          <w:rFonts w:ascii="Arial" w:eastAsia="宋体" w:hAnsi="Arial" w:cs="Arial"/>
          <w:color w:val="333333"/>
          <w:kern w:val="0"/>
          <w:sz w:val="24"/>
          <w:szCs w:val="24"/>
        </w:rPr>
        <w:t>一</w:t>
      </w:r>
      <w:proofErr w:type="gramEnd"/>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超过签证、停留居留证件规定的停留居留期限停留居留的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二</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免办签证入境的外国人超过免签期限停留且未办理停留居留证件的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三</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外国人超出限定的停留居留区域活动的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四</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其他非法居留的情形。</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第二十六条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聘用外国人工作或者招收外国留学生的单位，发现有下列情形之一的，应当及时向所在地县级以上地方人民政府公安机关出入境管理机构报告</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proofErr w:type="gramStart"/>
      <w:r w:rsidRPr="00093A84">
        <w:rPr>
          <w:rFonts w:ascii="Arial" w:eastAsia="宋体" w:hAnsi="Arial" w:cs="Arial"/>
          <w:color w:val="333333"/>
          <w:kern w:val="0"/>
          <w:sz w:val="24"/>
          <w:szCs w:val="24"/>
        </w:rPr>
        <w:t>一</w:t>
      </w:r>
      <w:proofErr w:type="gramEnd"/>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聘用的外国人离职或者变更工作地域的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二</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招收的外国留学生毕业、结业、肄业、退学，离开原招收单位的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三</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聘用的外国人、招收的外国留学生违反出境入境管理规定的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四</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聘用的外国人、招收的外国留学生出现死亡、失踪等情形的。</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第二十七条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金融、教育、医疗、电信等单位在办理业务时需要核实外国人身份信息的，可以向公安机关出入境管理机构申请核实。</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第二十八条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外国人因外交、公务事由在中国境内停留居留证件的签发管理，按照外交部的规定执行。</w:t>
      </w:r>
    </w:p>
    <w:bookmarkStart w:id="3" w:name="6987253-7210103-2_4"/>
    <w:bookmarkEnd w:id="3"/>
    <w:p w:rsidR="00093A84" w:rsidRPr="00093A84" w:rsidRDefault="00093A84" w:rsidP="00B925C0">
      <w:pPr>
        <w:widowControl/>
        <w:pBdr>
          <w:bottom w:val="single" w:sz="6" w:space="10" w:color="ECECEC"/>
        </w:pBdr>
        <w:shd w:val="clear" w:color="auto" w:fill="FFFFFF"/>
        <w:spacing w:before="347" w:after="208" w:line="312" w:lineRule="atLeast"/>
        <w:jc w:val="center"/>
        <w:outlineLvl w:val="2"/>
        <w:rPr>
          <w:rFonts w:ascii="microsoft yahei" w:eastAsia="宋体" w:hAnsi="microsoft yahei" w:cs="Arial"/>
          <w:color w:val="333333"/>
          <w:kern w:val="0"/>
          <w:sz w:val="24"/>
          <w:szCs w:val="24"/>
        </w:rPr>
      </w:pPr>
      <w:r w:rsidRPr="00093A84">
        <w:rPr>
          <w:rFonts w:ascii="microsoft yahei" w:eastAsia="宋体" w:hAnsi="microsoft yahei" w:cs="Arial" w:hint="eastAsia"/>
          <w:color w:val="333333"/>
          <w:kern w:val="0"/>
          <w:sz w:val="24"/>
          <w:szCs w:val="24"/>
        </w:rPr>
        <w:fldChar w:fldCharType="begin"/>
      </w:r>
      <w:r w:rsidRPr="00093A84">
        <w:rPr>
          <w:rFonts w:ascii="microsoft yahei" w:eastAsia="宋体" w:hAnsi="microsoft yahei" w:cs="Arial" w:hint="eastAsia"/>
          <w:color w:val="333333"/>
          <w:kern w:val="0"/>
          <w:sz w:val="24"/>
          <w:szCs w:val="24"/>
        </w:rPr>
        <w:instrText xml:space="preserve"> HYPERLINK "http://baike.so.com/doc/6987253-7210103.html" </w:instrText>
      </w:r>
      <w:r w:rsidRPr="00093A84">
        <w:rPr>
          <w:rFonts w:ascii="microsoft yahei" w:eastAsia="宋体" w:hAnsi="microsoft yahei" w:cs="Arial" w:hint="eastAsia"/>
          <w:color w:val="333333"/>
          <w:kern w:val="0"/>
          <w:sz w:val="24"/>
          <w:szCs w:val="24"/>
        </w:rPr>
        <w:fldChar w:fldCharType="separate"/>
      </w:r>
      <w:r w:rsidRPr="00093A84">
        <w:rPr>
          <w:rFonts w:ascii="microsoft yahei" w:eastAsia="宋体" w:hAnsi="microsoft yahei" w:cs="Arial"/>
          <w:color w:val="0000FF"/>
          <w:kern w:val="0"/>
          <w:sz w:val="2"/>
          <w:u w:val="single"/>
        </w:rPr>
        <w:t>折叠</w:t>
      </w:r>
      <w:r w:rsidRPr="00093A84">
        <w:rPr>
          <w:rFonts w:ascii="microsoft yahei" w:eastAsia="宋体" w:hAnsi="microsoft yahei" w:cs="Arial" w:hint="eastAsia"/>
          <w:color w:val="333333"/>
          <w:kern w:val="0"/>
          <w:sz w:val="24"/>
          <w:szCs w:val="24"/>
        </w:rPr>
        <w:fldChar w:fldCharType="end"/>
      </w:r>
      <w:r w:rsidRPr="00093A84">
        <w:rPr>
          <w:rFonts w:ascii="microsoft yahei" w:eastAsia="宋体" w:hAnsi="microsoft yahei" w:cs="Arial"/>
          <w:color w:val="333333"/>
          <w:kern w:val="0"/>
          <w:sz w:val="31"/>
          <w:szCs w:val="31"/>
        </w:rPr>
        <w:t>第四章</w:t>
      </w:r>
      <w:r w:rsidR="00B925C0">
        <w:rPr>
          <w:rFonts w:ascii="microsoft yahei" w:eastAsia="宋体" w:hAnsi="microsoft yahei" w:cs="Arial" w:hint="eastAsia"/>
          <w:color w:val="333333"/>
          <w:kern w:val="0"/>
          <w:sz w:val="31"/>
          <w:szCs w:val="31"/>
        </w:rPr>
        <w:t xml:space="preserve">   </w:t>
      </w:r>
      <w:r w:rsidRPr="00093A84">
        <w:rPr>
          <w:rFonts w:ascii="microsoft yahei" w:eastAsia="宋体" w:hAnsi="microsoft yahei" w:cs="Arial"/>
          <w:color w:val="333333"/>
          <w:kern w:val="0"/>
          <w:sz w:val="31"/>
          <w:szCs w:val="31"/>
        </w:rPr>
        <w:t>调查和遣返</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第二十九条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公安机关根据实际需要可以设置遣返场所。</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依照出境入境管理法第六十条的规定对外国人实施拘留审查的，应当在</w:t>
      </w:r>
      <w:r w:rsidRPr="00093A84">
        <w:rPr>
          <w:rFonts w:ascii="Arial" w:eastAsia="宋体" w:hAnsi="Arial" w:cs="Arial"/>
          <w:color w:val="333333"/>
          <w:kern w:val="0"/>
          <w:sz w:val="24"/>
          <w:szCs w:val="24"/>
        </w:rPr>
        <w:t>24</w:t>
      </w:r>
      <w:r w:rsidRPr="00093A84">
        <w:rPr>
          <w:rFonts w:ascii="Arial" w:eastAsia="宋体" w:hAnsi="Arial" w:cs="Arial"/>
          <w:color w:val="333333"/>
          <w:kern w:val="0"/>
          <w:sz w:val="24"/>
          <w:szCs w:val="24"/>
        </w:rPr>
        <w:t>小时内将被拘留审查的外国人送到拘留所或者遣返场所。</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lastRenderedPageBreak/>
        <w:t>由于天气、当事人健康状况等原因无法立即执行遣送出境、驱逐出境的，应当</w:t>
      </w:r>
      <w:proofErr w:type="gramStart"/>
      <w:r w:rsidRPr="00093A84">
        <w:rPr>
          <w:rFonts w:ascii="Arial" w:eastAsia="宋体" w:hAnsi="Arial" w:cs="Arial"/>
          <w:color w:val="333333"/>
          <w:kern w:val="0"/>
          <w:sz w:val="24"/>
          <w:szCs w:val="24"/>
        </w:rPr>
        <w:t>凭相关</w:t>
      </w:r>
      <w:proofErr w:type="gramEnd"/>
      <w:r w:rsidRPr="00093A84">
        <w:rPr>
          <w:rFonts w:ascii="Arial" w:eastAsia="宋体" w:hAnsi="Arial" w:cs="Arial"/>
          <w:color w:val="333333"/>
          <w:kern w:val="0"/>
          <w:sz w:val="24"/>
          <w:szCs w:val="24"/>
        </w:rPr>
        <w:t>法律文书将外国人羁押在拘留所或者遣返场所。</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第三十条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依照出境入境管理法第六十一条的规定，对外国人限制活动范围的，应当出具限制活动范围决定书。被限制活动范围的外国人，应当在指定的时间到公安机关报到</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未经决定机关批准，不得变更生活居所或者离开限定的区域。</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第三十一条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依照出境入境管理法第六十二条的规定，对外国人实施遣送出境的，</w:t>
      </w:r>
      <w:proofErr w:type="gramStart"/>
      <w:r w:rsidRPr="00093A84">
        <w:rPr>
          <w:rFonts w:ascii="Arial" w:eastAsia="宋体" w:hAnsi="Arial" w:cs="Arial"/>
          <w:color w:val="333333"/>
          <w:kern w:val="0"/>
          <w:sz w:val="24"/>
          <w:szCs w:val="24"/>
        </w:rPr>
        <w:t>作出</w:t>
      </w:r>
      <w:proofErr w:type="gramEnd"/>
      <w:r w:rsidRPr="00093A84">
        <w:rPr>
          <w:rFonts w:ascii="Arial" w:eastAsia="宋体" w:hAnsi="Arial" w:cs="Arial"/>
          <w:color w:val="333333"/>
          <w:kern w:val="0"/>
          <w:sz w:val="24"/>
          <w:szCs w:val="24"/>
        </w:rPr>
        <w:t>遣送出境决定的机关应当依法确定被遣送出境的外国人不准入境的具体期限。</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第三十二条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外国人被遣送出境所需的费用由本人承担。本人无力承担的，属于非法就业的，由非法聘用的单位、个人承担</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属于其他情形的，由对外国人在中国境内停留居留提供保证措施的单位或者个人承担。</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遣送外国人出境，由县级以上地方人民政府公安机关或者出入境边防检查机关实施。</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第三十三条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外国人被决定限期出境的，</w:t>
      </w:r>
      <w:proofErr w:type="gramStart"/>
      <w:r w:rsidRPr="00093A84">
        <w:rPr>
          <w:rFonts w:ascii="Arial" w:eastAsia="宋体" w:hAnsi="Arial" w:cs="Arial"/>
          <w:color w:val="333333"/>
          <w:kern w:val="0"/>
          <w:sz w:val="24"/>
          <w:szCs w:val="24"/>
        </w:rPr>
        <w:t>作出</w:t>
      </w:r>
      <w:proofErr w:type="gramEnd"/>
      <w:r w:rsidRPr="00093A84">
        <w:rPr>
          <w:rFonts w:ascii="Arial" w:eastAsia="宋体" w:hAnsi="Arial" w:cs="Arial"/>
          <w:color w:val="333333"/>
          <w:kern w:val="0"/>
          <w:sz w:val="24"/>
          <w:szCs w:val="24"/>
        </w:rPr>
        <w:t>决定的机关应当在注销或者收缴其原出境入境证件后，为其补办停留手续并限定出境的期限。限定出境期限最长不得超过</w:t>
      </w:r>
      <w:r w:rsidRPr="00093A84">
        <w:rPr>
          <w:rFonts w:ascii="Arial" w:eastAsia="宋体" w:hAnsi="Arial" w:cs="Arial"/>
          <w:color w:val="333333"/>
          <w:kern w:val="0"/>
          <w:sz w:val="24"/>
          <w:szCs w:val="24"/>
        </w:rPr>
        <w:t>15</w:t>
      </w:r>
      <w:r w:rsidRPr="00093A84">
        <w:rPr>
          <w:rFonts w:ascii="Arial" w:eastAsia="宋体" w:hAnsi="Arial" w:cs="Arial"/>
          <w:color w:val="333333"/>
          <w:kern w:val="0"/>
          <w:sz w:val="24"/>
          <w:szCs w:val="24"/>
        </w:rPr>
        <w:t>日。</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第三十四条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外国人有下列情形之一的，其所持签证、停留居留证件由签发机关宣布作废</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proofErr w:type="gramStart"/>
      <w:r w:rsidRPr="00093A84">
        <w:rPr>
          <w:rFonts w:ascii="Arial" w:eastAsia="宋体" w:hAnsi="Arial" w:cs="Arial"/>
          <w:color w:val="333333"/>
          <w:kern w:val="0"/>
          <w:sz w:val="24"/>
          <w:szCs w:val="24"/>
        </w:rPr>
        <w:t>一</w:t>
      </w:r>
      <w:proofErr w:type="gramEnd"/>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签证、停留居留证件损毁、遗失、被盗抢的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二</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被决定限期出境、遣送出境、驱逐出境，其所持签证、停留居留证件未被收缴或者注销的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三</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原居留事由变更，未在规定期限内向公安机关出入境管理机构申报，经公安机关公告后仍未申报的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四</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有出境入境管理法第二十一条、第三十一条规定的不予签发签证、居留证件情形的。</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lastRenderedPageBreak/>
        <w:t>签发机关对签证、停留居留证件依法宣布作废的，可以当场宣布作废或者公告宣布作废。</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第三十五条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外国人所持签证、停留居留证件有下列情形之一的，由公安机关注销或者收缴</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proofErr w:type="gramStart"/>
      <w:r w:rsidRPr="00093A84">
        <w:rPr>
          <w:rFonts w:ascii="Arial" w:eastAsia="宋体" w:hAnsi="Arial" w:cs="Arial"/>
          <w:color w:val="333333"/>
          <w:kern w:val="0"/>
          <w:sz w:val="24"/>
          <w:szCs w:val="24"/>
        </w:rPr>
        <w:t>一</w:t>
      </w:r>
      <w:proofErr w:type="gramEnd"/>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被签发机关宣布作废或者被他人冒用的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二</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通过伪造、变造、骗取或者其他方式非法获取的</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三</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持有人被决定限期出境、遣送出境、驱逐出境的。</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proofErr w:type="gramStart"/>
      <w:r w:rsidRPr="00093A84">
        <w:rPr>
          <w:rFonts w:ascii="Arial" w:eastAsia="宋体" w:hAnsi="Arial" w:cs="Arial"/>
          <w:color w:val="333333"/>
          <w:kern w:val="0"/>
          <w:sz w:val="24"/>
          <w:szCs w:val="24"/>
        </w:rPr>
        <w:t>作出</w:t>
      </w:r>
      <w:proofErr w:type="gramEnd"/>
      <w:r w:rsidRPr="00093A84">
        <w:rPr>
          <w:rFonts w:ascii="Arial" w:eastAsia="宋体" w:hAnsi="Arial" w:cs="Arial"/>
          <w:color w:val="333333"/>
          <w:kern w:val="0"/>
          <w:sz w:val="24"/>
          <w:szCs w:val="24"/>
        </w:rPr>
        <w:t>注销或者收缴决定的机关应当及时通知签发机关。</w:t>
      </w:r>
    </w:p>
    <w:bookmarkStart w:id="4" w:name="6987253-7210103-2_5"/>
    <w:bookmarkEnd w:id="4"/>
    <w:p w:rsidR="00093A84" w:rsidRPr="00093A84" w:rsidRDefault="00093A84" w:rsidP="00B925C0">
      <w:pPr>
        <w:widowControl/>
        <w:pBdr>
          <w:bottom w:val="single" w:sz="6" w:space="10" w:color="ECECEC"/>
        </w:pBdr>
        <w:shd w:val="clear" w:color="auto" w:fill="FFFFFF"/>
        <w:spacing w:before="347" w:after="208" w:line="312" w:lineRule="atLeast"/>
        <w:jc w:val="center"/>
        <w:outlineLvl w:val="2"/>
        <w:rPr>
          <w:rFonts w:ascii="microsoft yahei" w:eastAsia="宋体" w:hAnsi="microsoft yahei" w:cs="Arial"/>
          <w:color w:val="333333"/>
          <w:kern w:val="0"/>
          <w:sz w:val="24"/>
          <w:szCs w:val="24"/>
        </w:rPr>
      </w:pPr>
      <w:r w:rsidRPr="00093A84">
        <w:rPr>
          <w:rFonts w:ascii="microsoft yahei" w:eastAsia="宋体" w:hAnsi="microsoft yahei" w:cs="Arial" w:hint="eastAsia"/>
          <w:color w:val="333333"/>
          <w:kern w:val="0"/>
          <w:sz w:val="24"/>
          <w:szCs w:val="24"/>
        </w:rPr>
        <w:fldChar w:fldCharType="begin"/>
      </w:r>
      <w:r w:rsidRPr="00093A84">
        <w:rPr>
          <w:rFonts w:ascii="microsoft yahei" w:eastAsia="宋体" w:hAnsi="microsoft yahei" w:cs="Arial" w:hint="eastAsia"/>
          <w:color w:val="333333"/>
          <w:kern w:val="0"/>
          <w:sz w:val="24"/>
          <w:szCs w:val="24"/>
        </w:rPr>
        <w:instrText xml:space="preserve"> HYPERLINK "http://baike.so.com/doc/6987253-7210103.html" </w:instrText>
      </w:r>
      <w:r w:rsidRPr="00093A84">
        <w:rPr>
          <w:rFonts w:ascii="microsoft yahei" w:eastAsia="宋体" w:hAnsi="microsoft yahei" w:cs="Arial" w:hint="eastAsia"/>
          <w:color w:val="333333"/>
          <w:kern w:val="0"/>
          <w:sz w:val="24"/>
          <w:szCs w:val="24"/>
        </w:rPr>
        <w:fldChar w:fldCharType="separate"/>
      </w:r>
      <w:r w:rsidRPr="00093A84">
        <w:rPr>
          <w:rFonts w:ascii="microsoft yahei" w:eastAsia="宋体" w:hAnsi="microsoft yahei" w:cs="Arial"/>
          <w:color w:val="0000FF"/>
          <w:kern w:val="0"/>
          <w:sz w:val="2"/>
          <w:u w:val="single"/>
        </w:rPr>
        <w:t>折叠</w:t>
      </w:r>
      <w:r w:rsidRPr="00093A84">
        <w:rPr>
          <w:rFonts w:ascii="microsoft yahei" w:eastAsia="宋体" w:hAnsi="microsoft yahei" w:cs="Arial" w:hint="eastAsia"/>
          <w:color w:val="333333"/>
          <w:kern w:val="0"/>
          <w:sz w:val="24"/>
          <w:szCs w:val="24"/>
        </w:rPr>
        <w:fldChar w:fldCharType="end"/>
      </w:r>
      <w:r w:rsidRPr="00093A84">
        <w:rPr>
          <w:rFonts w:ascii="microsoft yahei" w:eastAsia="宋体" w:hAnsi="microsoft yahei" w:cs="Arial"/>
          <w:color w:val="333333"/>
          <w:kern w:val="0"/>
          <w:sz w:val="31"/>
          <w:szCs w:val="31"/>
        </w:rPr>
        <w:t>第五章</w:t>
      </w:r>
      <w:r w:rsidR="00B925C0">
        <w:rPr>
          <w:rFonts w:ascii="microsoft yahei" w:eastAsia="宋体" w:hAnsi="microsoft yahei" w:cs="Arial" w:hint="eastAsia"/>
          <w:color w:val="333333"/>
          <w:kern w:val="0"/>
          <w:sz w:val="31"/>
          <w:szCs w:val="31"/>
        </w:rPr>
        <w:t xml:space="preserve">   </w:t>
      </w:r>
      <w:r w:rsidRPr="00093A84">
        <w:rPr>
          <w:rFonts w:ascii="microsoft yahei" w:eastAsia="宋体" w:hAnsi="microsoft yahei" w:cs="Arial"/>
          <w:color w:val="333333"/>
          <w:kern w:val="0"/>
          <w:sz w:val="31"/>
          <w:szCs w:val="31"/>
        </w:rPr>
        <w:t>附则</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第三十六条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本条例下列用语的含义</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proofErr w:type="gramStart"/>
      <w:r w:rsidRPr="00093A84">
        <w:rPr>
          <w:rFonts w:ascii="Arial" w:eastAsia="宋体" w:hAnsi="Arial" w:cs="Arial"/>
          <w:color w:val="333333"/>
          <w:kern w:val="0"/>
          <w:sz w:val="24"/>
          <w:szCs w:val="24"/>
        </w:rPr>
        <w:t>一</w:t>
      </w:r>
      <w:proofErr w:type="gramEnd"/>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签证的入境次数，</w:t>
      </w:r>
      <w:proofErr w:type="gramStart"/>
      <w:r w:rsidRPr="00093A84">
        <w:rPr>
          <w:rFonts w:ascii="Arial" w:eastAsia="宋体" w:hAnsi="Arial" w:cs="Arial"/>
          <w:color w:val="333333"/>
          <w:kern w:val="0"/>
          <w:sz w:val="24"/>
          <w:szCs w:val="24"/>
        </w:rPr>
        <w:t>是指持证人</w:t>
      </w:r>
      <w:proofErr w:type="gramEnd"/>
      <w:r w:rsidRPr="00093A84">
        <w:rPr>
          <w:rFonts w:ascii="Arial" w:eastAsia="宋体" w:hAnsi="Arial" w:cs="Arial"/>
          <w:color w:val="333333"/>
          <w:kern w:val="0"/>
          <w:sz w:val="24"/>
          <w:szCs w:val="24"/>
        </w:rPr>
        <w:t>在签证入境有效期内可以入境的次数。</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二</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签证的入境有效期，</w:t>
      </w:r>
      <w:proofErr w:type="gramStart"/>
      <w:r w:rsidRPr="00093A84">
        <w:rPr>
          <w:rFonts w:ascii="Arial" w:eastAsia="宋体" w:hAnsi="Arial" w:cs="Arial"/>
          <w:color w:val="333333"/>
          <w:kern w:val="0"/>
          <w:sz w:val="24"/>
          <w:szCs w:val="24"/>
        </w:rPr>
        <w:t>是指持证人</w:t>
      </w:r>
      <w:proofErr w:type="gramEnd"/>
      <w:r w:rsidRPr="00093A84">
        <w:rPr>
          <w:rFonts w:ascii="Arial" w:eastAsia="宋体" w:hAnsi="Arial" w:cs="Arial"/>
          <w:color w:val="333333"/>
          <w:kern w:val="0"/>
          <w:sz w:val="24"/>
          <w:szCs w:val="24"/>
        </w:rPr>
        <w:t>所持签证入境的有效时间范围。非经签发机关注明，签证自签发之日起生效，于有效期满当日北京时间</w:t>
      </w:r>
      <w:r w:rsidRPr="00093A84">
        <w:rPr>
          <w:rFonts w:ascii="Arial" w:eastAsia="宋体" w:hAnsi="Arial" w:cs="Arial"/>
          <w:color w:val="333333"/>
          <w:kern w:val="0"/>
          <w:sz w:val="24"/>
          <w:szCs w:val="24"/>
        </w:rPr>
        <w:t>24</w:t>
      </w:r>
      <w:r w:rsidRPr="00093A84">
        <w:rPr>
          <w:rFonts w:ascii="Arial" w:eastAsia="宋体" w:hAnsi="Arial" w:cs="Arial"/>
          <w:color w:val="333333"/>
          <w:kern w:val="0"/>
          <w:sz w:val="24"/>
          <w:szCs w:val="24"/>
        </w:rPr>
        <w:t>时失效。</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三</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签证的停留期限，</w:t>
      </w:r>
      <w:proofErr w:type="gramStart"/>
      <w:r w:rsidRPr="00093A84">
        <w:rPr>
          <w:rFonts w:ascii="Arial" w:eastAsia="宋体" w:hAnsi="Arial" w:cs="Arial"/>
          <w:color w:val="333333"/>
          <w:kern w:val="0"/>
          <w:sz w:val="24"/>
          <w:szCs w:val="24"/>
        </w:rPr>
        <w:t>是指持证人</w:t>
      </w:r>
      <w:proofErr w:type="gramEnd"/>
      <w:r w:rsidRPr="00093A84">
        <w:rPr>
          <w:rFonts w:ascii="Arial" w:eastAsia="宋体" w:hAnsi="Arial" w:cs="Arial"/>
          <w:color w:val="333333"/>
          <w:kern w:val="0"/>
          <w:sz w:val="24"/>
          <w:szCs w:val="24"/>
        </w:rPr>
        <w:t>每次入境后被准许停留的时限，自入境次日开始计算。</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四</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短期，是指在中国境内停留不超过</w:t>
      </w:r>
      <w:r w:rsidRPr="00093A84">
        <w:rPr>
          <w:rFonts w:ascii="Arial" w:eastAsia="宋体" w:hAnsi="Arial" w:cs="Arial"/>
          <w:color w:val="333333"/>
          <w:kern w:val="0"/>
          <w:sz w:val="24"/>
          <w:szCs w:val="24"/>
        </w:rPr>
        <w:t>180</w:t>
      </w:r>
      <w:r w:rsidRPr="00093A84">
        <w:rPr>
          <w:rFonts w:ascii="Arial" w:eastAsia="宋体" w:hAnsi="Arial" w:cs="Arial"/>
          <w:color w:val="333333"/>
          <w:kern w:val="0"/>
          <w:sz w:val="24"/>
          <w:szCs w:val="24"/>
        </w:rPr>
        <w:t>日</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含</w:t>
      </w:r>
      <w:r w:rsidRPr="00093A84">
        <w:rPr>
          <w:rFonts w:ascii="Arial" w:eastAsia="宋体" w:hAnsi="Arial" w:cs="Arial"/>
          <w:color w:val="333333"/>
          <w:kern w:val="0"/>
          <w:sz w:val="24"/>
          <w:szCs w:val="24"/>
        </w:rPr>
        <w:t>180</w:t>
      </w:r>
      <w:r w:rsidRPr="00093A84">
        <w:rPr>
          <w:rFonts w:ascii="Arial" w:eastAsia="宋体" w:hAnsi="Arial" w:cs="Arial"/>
          <w:color w:val="333333"/>
          <w:kern w:val="0"/>
          <w:sz w:val="24"/>
          <w:szCs w:val="24"/>
        </w:rPr>
        <w:t>日</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五</w:t>
      </w:r>
      <w:r w:rsidRPr="00093A84">
        <w:rPr>
          <w:rFonts w:ascii="Arial" w:eastAsia="宋体" w:hAnsi="Arial" w:cs="Arial"/>
          <w:color w:val="333333"/>
          <w:kern w:val="0"/>
          <w:sz w:val="24"/>
          <w:szCs w:val="24"/>
        </w:rPr>
        <w:t>)</w:t>
      </w:r>
      <w:r w:rsidRPr="00093A84">
        <w:rPr>
          <w:rFonts w:ascii="Arial" w:eastAsia="宋体" w:hAnsi="Arial" w:cs="Arial"/>
          <w:color w:val="333333"/>
          <w:kern w:val="0"/>
          <w:sz w:val="24"/>
          <w:szCs w:val="24"/>
        </w:rPr>
        <w:t>长期、常驻，是指在中国境内居留超过</w:t>
      </w:r>
      <w:r w:rsidRPr="00093A84">
        <w:rPr>
          <w:rFonts w:ascii="Arial" w:eastAsia="宋体" w:hAnsi="Arial" w:cs="Arial"/>
          <w:color w:val="333333"/>
          <w:kern w:val="0"/>
          <w:sz w:val="24"/>
          <w:szCs w:val="24"/>
        </w:rPr>
        <w:t>180</w:t>
      </w:r>
      <w:r w:rsidRPr="00093A84">
        <w:rPr>
          <w:rFonts w:ascii="Arial" w:eastAsia="宋体" w:hAnsi="Arial" w:cs="Arial"/>
          <w:color w:val="333333"/>
          <w:kern w:val="0"/>
          <w:sz w:val="24"/>
          <w:szCs w:val="24"/>
        </w:rPr>
        <w:t>日。</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本条例规定的公安机关出入境管理机构审批期限和受理回执有效期以工作日计算，不含法定节假日。</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第三十七条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经外交部批准，驻外签证机关可以委托当地有关机构承办外国人签证申请的接件、录入、咨询等服务性事务。</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t>第三十八条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签证的式样由外交部会同公安部规定。停留居留证件的式样由公安部规定。</w:t>
      </w:r>
    </w:p>
    <w:p w:rsidR="00093A84" w:rsidRPr="00093A84" w:rsidRDefault="00093A84" w:rsidP="00093A84">
      <w:pPr>
        <w:widowControl/>
        <w:shd w:val="clear" w:color="auto" w:fill="FFFFFF"/>
        <w:spacing w:after="260" w:line="416" w:lineRule="atLeast"/>
        <w:ind w:firstLine="480"/>
        <w:jc w:val="left"/>
        <w:rPr>
          <w:rFonts w:ascii="Arial" w:eastAsia="宋体" w:hAnsi="Arial" w:cs="Arial"/>
          <w:color w:val="333333"/>
          <w:kern w:val="0"/>
          <w:sz w:val="24"/>
          <w:szCs w:val="24"/>
        </w:rPr>
      </w:pPr>
      <w:r w:rsidRPr="00093A84">
        <w:rPr>
          <w:rFonts w:ascii="Arial" w:eastAsia="宋体" w:hAnsi="Arial" w:cs="Arial"/>
          <w:color w:val="333333"/>
          <w:kern w:val="0"/>
          <w:sz w:val="24"/>
          <w:szCs w:val="24"/>
        </w:rPr>
        <w:lastRenderedPageBreak/>
        <w:t>第三十九条</w:t>
      </w:r>
      <w:r w:rsidRPr="00093A84">
        <w:rPr>
          <w:rFonts w:ascii="Arial" w:eastAsia="宋体" w:hAnsi="Arial" w:cs="Arial"/>
          <w:color w:val="333333"/>
          <w:kern w:val="0"/>
          <w:sz w:val="24"/>
          <w:szCs w:val="24"/>
        </w:rPr>
        <w:t xml:space="preserve"> </w:t>
      </w:r>
      <w:r w:rsidRPr="00093A84">
        <w:rPr>
          <w:rFonts w:ascii="Arial" w:eastAsia="宋体" w:hAnsi="Arial" w:cs="Arial"/>
          <w:color w:val="333333"/>
          <w:kern w:val="0"/>
          <w:sz w:val="24"/>
          <w:szCs w:val="24"/>
        </w:rPr>
        <w:t>本条例自</w:t>
      </w:r>
      <w:r w:rsidRPr="00093A84">
        <w:rPr>
          <w:rFonts w:ascii="Arial" w:eastAsia="宋体" w:hAnsi="Arial" w:cs="Arial"/>
          <w:color w:val="333333"/>
          <w:kern w:val="0"/>
          <w:sz w:val="24"/>
          <w:szCs w:val="24"/>
        </w:rPr>
        <w:t>2013</w:t>
      </w:r>
      <w:r w:rsidRPr="00093A84">
        <w:rPr>
          <w:rFonts w:ascii="Arial" w:eastAsia="宋体" w:hAnsi="Arial" w:cs="Arial"/>
          <w:color w:val="333333"/>
          <w:kern w:val="0"/>
          <w:sz w:val="24"/>
          <w:szCs w:val="24"/>
        </w:rPr>
        <w:t>年</w:t>
      </w:r>
      <w:r w:rsidRPr="00093A84">
        <w:rPr>
          <w:rFonts w:ascii="Arial" w:eastAsia="宋体" w:hAnsi="Arial" w:cs="Arial"/>
          <w:color w:val="333333"/>
          <w:kern w:val="0"/>
          <w:sz w:val="24"/>
          <w:szCs w:val="24"/>
        </w:rPr>
        <w:t>9</w:t>
      </w:r>
      <w:r w:rsidRPr="00093A84">
        <w:rPr>
          <w:rFonts w:ascii="Arial" w:eastAsia="宋体" w:hAnsi="Arial" w:cs="Arial"/>
          <w:color w:val="333333"/>
          <w:kern w:val="0"/>
          <w:sz w:val="24"/>
          <w:szCs w:val="24"/>
        </w:rPr>
        <w:t>月</w:t>
      </w:r>
      <w:r w:rsidRPr="00093A84">
        <w:rPr>
          <w:rFonts w:ascii="Arial" w:eastAsia="宋体" w:hAnsi="Arial" w:cs="Arial"/>
          <w:color w:val="333333"/>
          <w:kern w:val="0"/>
          <w:sz w:val="24"/>
          <w:szCs w:val="24"/>
        </w:rPr>
        <w:t>1</w:t>
      </w:r>
      <w:r w:rsidRPr="00093A84">
        <w:rPr>
          <w:rFonts w:ascii="Arial" w:eastAsia="宋体" w:hAnsi="Arial" w:cs="Arial"/>
          <w:color w:val="333333"/>
          <w:kern w:val="0"/>
          <w:sz w:val="24"/>
          <w:szCs w:val="24"/>
        </w:rPr>
        <w:t>日起施行。</w:t>
      </w:r>
      <w:r w:rsidRPr="00093A84">
        <w:rPr>
          <w:rFonts w:ascii="Arial" w:eastAsia="宋体" w:hAnsi="Arial" w:cs="Arial"/>
          <w:color w:val="333333"/>
          <w:kern w:val="0"/>
          <w:sz w:val="24"/>
          <w:szCs w:val="24"/>
        </w:rPr>
        <w:t>1986</w:t>
      </w:r>
      <w:r w:rsidRPr="00093A84">
        <w:rPr>
          <w:rFonts w:ascii="Arial" w:eastAsia="宋体" w:hAnsi="Arial" w:cs="Arial"/>
          <w:color w:val="333333"/>
          <w:kern w:val="0"/>
          <w:sz w:val="24"/>
          <w:szCs w:val="24"/>
        </w:rPr>
        <w:t>年</w:t>
      </w:r>
      <w:r w:rsidRPr="00093A84">
        <w:rPr>
          <w:rFonts w:ascii="Arial" w:eastAsia="宋体" w:hAnsi="Arial" w:cs="Arial"/>
          <w:color w:val="333333"/>
          <w:kern w:val="0"/>
          <w:sz w:val="24"/>
          <w:szCs w:val="24"/>
        </w:rPr>
        <w:t>12</w:t>
      </w:r>
      <w:r w:rsidRPr="00093A84">
        <w:rPr>
          <w:rFonts w:ascii="Arial" w:eastAsia="宋体" w:hAnsi="Arial" w:cs="Arial"/>
          <w:color w:val="333333"/>
          <w:kern w:val="0"/>
          <w:sz w:val="24"/>
          <w:szCs w:val="24"/>
        </w:rPr>
        <w:t>月</w:t>
      </w:r>
      <w:r w:rsidRPr="00093A84">
        <w:rPr>
          <w:rFonts w:ascii="Arial" w:eastAsia="宋体" w:hAnsi="Arial" w:cs="Arial"/>
          <w:color w:val="333333"/>
          <w:kern w:val="0"/>
          <w:sz w:val="24"/>
          <w:szCs w:val="24"/>
        </w:rPr>
        <w:t>3</w:t>
      </w:r>
      <w:r w:rsidRPr="00093A84">
        <w:rPr>
          <w:rFonts w:ascii="Arial" w:eastAsia="宋体" w:hAnsi="Arial" w:cs="Arial"/>
          <w:color w:val="333333"/>
          <w:kern w:val="0"/>
          <w:sz w:val="24"/>
          <w:szCs w:val="24"/>
        </w:rPr>
        <w:t>日国务院批准，</w:t>
      </w:r>
      <w:r w:rsidRPr="00093A84">
        <w:rPr>
          <w:rFonts w:ascii="Arial" w:eastAsia="宋体" w:hAnsi="Arial" w:cs="Arial"/>
          <w:color w:val="333333"/>
          <w:kern w:val="0"/>
          <w:sz w:val="24"/>
          <w:szCs w:val="24"/>
        </w:rPr>
        <w:t>1986</w:t>
      </w:r>
      <w:r w:rsidRPr="00093A84">
        <w:rPr>
          <w:rFonts w:ascii="Arial" w:eastAsia="宋体" w:hAnsi="Arial" w:cs="Arial"/>
          <w:color w:val="333333"/>
          <w:kern w:val="0"/>
          <w:sz w:val="24"/>
          <w:szCs w:val="24"/>
        </w:rPr>
        <w:t>年</w:t>
      </w:r>
      <w:r w:rsidRPr="00093A84">
        <w:rPr>
          <w:rFonts w:ascii="Arial" w:eastAsia="宋体" w:hAnsi="Arial" w:cs="Arial"/>
          <w:color w:val="333333"/>
          <w:kern w:val="0"/>
          <w:sz w:val="24"/>
          <w:szCs w:val="24"/>
        </w:rPr>
        <w:t>12</w:t>
      </w:r>
      <w:r w:rsidRPr="00093A84">
        <w:rPr>
          <w:rFonts w:ascii="Arial" w:eastAsia="宋体" w:hAnsi="Arial" w:cs="Arial"/>
          <w:color w:val="333333"/>
          <w:kern w:val="0"/>
          <w:sz w:val="24"/>
          <w:szCs w:val="24"/>
        </w:rPr>
        <w:t>月</w:t>
      </w:r>
      <w:r w:rsidRPr="00093A84">
        <w:rPr>
          <w:rFonts w:ascii="Arial" w:eastAsia="宋体" w:hAnsi="Arial" w:cs="Arial"/>
          <w:color w:val="333333"/>
          <w:kern w:val="0"/>
          <w:sz w:val="24"/>
          <w:szCs w:val="24"/>
        </w:rPr>
        <w:t>27</w:t>
      </w:r>
      <w:r w:rsidRPr="00093A84">
        <w:rPr>
          <w:rFonts w:ascii="Arial" w:eastAsia="宋体" w:hAnsi="Arial" w:cs="Arial"/>
          <w:color w:val="333333"/>
          <w:kern w:val="0"/>
          <w:sz w:val="24"/>
          <w:szCs w:val="24"/>
        </w:rPr>
        <w:t>日公安部、外交部公布，</w:t>
      </w:r>
      <w:r w:rsidRPr="00093A84">
        <w:rPr>
          <w:rFonts w:ascii="Arial" w:eastAsia="宋体" w:hAnsi="Arial" w:cs="Arial"/>
          <w:color w:val="333333"/>
          <w:kern w:val="0"/>
          <w:sz w:val="24"/>
          <w:szCs w:val="24"/>
        </w:rPr>
        <w:t>1994</w:t>
      </w:r>
      <w:r w:rsidRPr="00093A84">
        <w:rPr>
          <w:rFonts w:ascii="Arial" w:eastAsia="宋体" w:hAnsi="Arial" w:cs="Arial"/>
          <w:color w:val="333333"/>
          <w:kern w:val="0"/>
          <w:sz w:val="24"/>
          <w:szCs w:val="24"/>
        </w:rPr>
        <w:t>年</w:t>
      </w:r>
      <w:r w:rsidRPr="00093A84">
        <w:rPr>
          <w:rFonts w:ascii="Arial" w:eastAsia="宋体" w:hAnsi="Arial" w:cs="Arial"/>
          <w:color w:val="333333"/>
          <w:kern w:val="0"/>
          <w:sz w:val="24"/>
          <w:szCs w:val="24"/>
        </w:rPr>
        <w:t>7</w:t>
      </w:r>
      <w:r w:rsidRPr="00093A84">
        <w:rPr>
          <w:rFonts w:ascii="Arial" w:eastAsia="宋体" w:hAnsi="Arial" w:cs="Arial"/>
          <w:color w:val="333333"/>
          <w:kern w:val="0"/>
          <w:sz w:val="24"/>
          <w:szCs w:val="24"/>
        </w:rPr>
        <w:t>月</w:t>
      </w:r>
      <w:r w:rsidRPr="00093A84">
        <w:rPr>
          <w:rFonts w:ascii="Arial" w:eastAsia="宋体" w:hAnsi="Arial" w:cs="Arial"/>
          <w:color w:val="333333"/>
          <w:kern w:val="0"/>
          <w:sz w:val="24"/>
          <w:szCs w:val="24"/>
        </w:rPr>
        <w:t>13</w:t>
      </w:r>
      <w:r w:rsidRPr="00093A84">
        <w:rPr>
          <w:rFonts w:ascii="Arial" w:eastAsia="宋体" w:hAnsi="Arial" w:cs="Arial"/>
          <w:color w:val="333333"/>
          <w:kern w:val="0"/>
          <w:sz w:val="24"/>
          <w:szCs w:val="24"/>
        </w:rPr>
        <w:t>日、</w:t>
      </w:r>
      <w:r w:rsidRPr="00093A84">
        <w:rPr>
          <w:rFonts w:ascii="Arial" w:eastAsia="宋体" w:hAnsi="Arial" w:cs="Arial"/>
          <w:color w:val="333333"/>
          <w:kern w:val="0"/>
          <w:sz w:val="24"/>
          <w:szCs w:val="24"/>
        </w:rPr>
        <w:t>2010</w:t>
      </w:r>
      <w:r w:rsidRPr="00093A84">
        <w:rPr>
          <w:rFonts w:ascii="Arial" w:eastAsia="宋体" w:hAnsi="Arial" w:cs="Arial"/>
          <w:color w:val="333333"/>
          <w:kern w:val="0"/>
          <w:sz w:val="24"/>
          <w:szCs w:val="24"/>
        </w:rPr>
        <w:t>年</w:t>
      </w:r>
      <w:r w:rsidRPr="00093A84">
        <w:rPr>
          <w:rFonts w:ascii="Arial" w:eastAsia="宋体" w:hAnsi="Arial" w:cs="Arial"/>
          <w:color w:val="333333"/>
          <w:kern w:val="0"/>
          <w:sz w:val="24"/>
          <w:szCs w:val="24"/>
        </w:rPr>
        <w:t>4</w:t>
      </w:r>
      <w:r w:rsidRPr="00093A84">
        <w:rPr>
          <w:rFonts w:ascii="Arial" w:eastAsia="宋体" w:hAnsi="Arial" w:cs="Arial"/>
          <w:color w:val="333333"/>
          <w:kern w:val="0"/>
          <w:sz w:val="24"/>
          <w:szCs w:val="24"/>
        </w:rPr>
        <w:t>月</w:t>
      </w:r>
      <w:r w:rsidRPr="00093A84">
        <w:rPr>
          <w:rFonts w:ascii="Arial" w:eastAsia="宋体" w:hAnsi="Arial" w:cs="Arial"/>
          <w:color w:val="333333"/>
          <w:kern w:val="0"/>
          <w:sz w:val="24"/>
          <w:szCs w:val="24"/>
        </w:rPr>
        <w:t>24</w:t>
      </w:r>
      <w:r w:rsidRPr="00093A84">
        <w:rPr>
          <w:rFonts w:ascii="Arial" w:eastAsia="宋体" w:hAnsi="Arial" w:cs="Arial"/>
          <w:color w:val="333333"/>
          <w:kern w:val="0"/>
          <w:sz w:val="24"/>
          <w:szCs w:val="24"/>
        </w:rPr>
        <w:t>日国务院修订的《中华人民共和国外国人入境出境管理法实施细则》同时废止。</w:t>
      </w:r>
    </w:p>
    <w:p w:rsidR="006A2323" w:rsidRPr="00093A84" w:rsidRDefault="00B925C0"/>
    <w:sectPr w:rsidR="006A2323" w:rsidRPr="00093A84" w:rsidSect="006E36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3A84"/>
    <w:rsid w:val="00093A84"/>
    <w:rsid w:val="00132FA9"/>
    <w:rsid w:val="006439C6"/>
    <w:rsid w:val="006E3682"/>
    <w:rsid w:val="00B925C0"/>
    <w:rsid w:val="00CD1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82"/>
    <w:pPr>
      <w:widowControl w:val="0"/>
      <w:jc w:val="both"/>
    </w:pPr>
  </w:style>
  <w:style w:type="paragraph" w:styleId="2">
    <w:name w:val="heading 2"/>
    <w:basedOn w:val="a"/>
    <w:link w:val="2Char"/>
    <w:uiPriority w:val="9"/>
    <w:qFormat/>
    <w:rsid w:val="00093A8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93A8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93A84"/>
    <w:rPr>
      <w:rFonts w:ascii="宋体" w:eastAsia="宋体" w:hAnsi="宋体" w:cs="宋体"/>
      <w:b/>
      <w:bCs/>
      <w:kern w:val="0"/>
      <w:sz w:val="36"/>
      <w:szCs w:val="36"/>
    </w:rPr>
  </w:style>
  <w:style w:type="character" w:customStyle="1" w:styleId="3Char">
    <w:name w:val="标题 3 Char"/>
    <w:basedOn w:val="a0"/>
    <w:link w:val="3"/>
    <w:uiPriority w:val="9"/>
    <w:rsid w:val="00093A84"/>
    <w:rPr>
      <w:rFonts w:ascii="宋体" w:eastAsia="宋体" w:hAnsi="宋体" w:cs="宋体"/>
      <w:b/>
      <w:bCs/>
      <w:kern w:val="0"/>
      <w:sz w:val="27"/>
      <w:szCs w:val="27"/>
    </w:rPr>
  </w:style>
  <w:style w:type="paragraph" w:styleId="a3">
    <w:name w:val="Normal (Web)"/>
    <w:basedOn w:val="a"/>
    <w:uiPriority w:val="99"/>
    <w:semiHidden/>
    <w:unhideWhenUsed/>
    <w:rsid w:val="00093A8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93A84"/>
  </w:style>
  <w:style w:type="character" w:styleId="a4">
    <w:name w:val="Hyperlink"/>
    <w:basedOn w:val="a0"/>
    <w:uiPriority w:val="99"/>
    <w:semiHidden/>
    <w:unhideWhenUsed/>
    <w:rsid w:val="00093A84"/>
    <w:rPr>
      <w:color w:val="0000FF"/>
      <w:u w:val="single"/>
    </w:rPr>
  </w:style>
  <w:style w:type="character" w:customStyle="1" w:styleId="opt">
    <w:name w:val="opt"/>
    <w:basedOn w:val="a0"/>
    <w:rsid w:val="00093A84"/>
  </w:style>
</w:styles>
</file>

<file path=word/webSettings.xml><?xml version="1.0" encoding="utf-8"?>
<w:webSettings xmlns:r="http://schemas.openxmlformats.org/officeDocument/2006/relationships" xmlns:w="http://schemas.openxmlformats.org/wordprocessingml/2006/main">
  <w:divs>
    <w:div w:id="505749854">
      <w:bodyDiv w:val="1"/>
      <w:marLeft w:val="0"/>
      <w:marRight w:val="0"/>
      <w:marTop w:val="0"/>
      <w:marBottom w:val="0"/>
      <w:divBdr>
        <w:top w:val="none" w:sz="0" w:space="0" w:color="auto"/>
        <w:left w:val="none" w:sz="0" w:space="0" w:color="auto"/>
        <w:bottom w:val="none" w:sz="0" w:space="0" w:color="auto"/>
        <w:right w:val="none" w:sz="0" w:space="0" w:color="auto"/>
      </w:divBdr>
      <w:divsChild>
        <w:div w:id="609699125">
          <w:marLeft w:val="0"/>
          <w:marRight w:val="0"/>
          <w:marTop w:val="0"/>
          <w:marBottom w:val="0"/>
          <w:divBdr>
            <w:top w:val="none" w:sz="0" w:space="0" w:color="auto"/>
            <w:left w:val="none" w:sz="0" w:space="0" w:color="auto"/>
            <w:bottom w:val="none" w:sz="0" w:space="0" w:color="auto"/>
            <w:right w:val="none" w:sz="0" w:space="0" w:color="auto"/>
          </w:divBdr>
          <w:divsChild>
            <w:div w:id="975137714">
              <w:marLeft w:val="0"/>
              <w:marRight w:val="0"/>
              <w:marTop w:val="0"/>
              <w:marBottom w:val="0"/>
              <w:divBdr>
                <w:top w:val="none" w:sz="0" w:space="0" w:color="auto"/>
                <w:left w:val="none" w:sz="0" w:space="0" w:color="auto"/>
                <w:bottom w:val="none" w:sz="0" w:space="0" w:color="auto"/>
                <w:right w:val="none" w:sz="0" w:space="0" w:color="auto"/>
              </w:divBdr>
            </w:div>
          </w:divsChild>
        </w:div>
        <w:div w:id="6758533">
          <w:marLeft w:val="0"/>
          <w:marRight w:val="0"/>
          <w:marTop w:val="0"/>
          <w:marBottom w:val="0"/>
          <w:divBdr>
            <w:top w:val="none" w:sz="0" w:space="0" w:color="auto"/>
            <w:left w:val="none" w:sz="0" w:space="0" w:color="auto"/>
            <w:bottom w:val="none" w:sz="0" w:space="0" w:color="auto"/>
            <w:right w:val="none" w:sz="0" w:space="0" w:color="auto"/>
          </w:divBdr>
          <w:divsChild>
            <w:div w:id="300959969">
              <w:marLeft w:val="0"/>
              <w:marRight w:val="0"/>
              <w:marTop w:val="0"/>
              <w:marBottom w:val="0"/>
              <w:divBdr>
                <w:top w:val="none" w:sz="0" w:space="0" w:color="auto"/>
                <w:left w:val="none" w:sz="0" w:space="0" w:color="auto"/>
                <w:bottom w:val="none" w:sz="0" w:space="0" w:color="auto"/>
                <w:right w:val="none" w:sz="0" w:space="0" w:color="auto"/>
              </w:divBdr>
            </w:div>
            <w:div w:id="41567266">
              <w:marLeft w:val="0"/>
              <w:marRight w:val="0"/>
              <w:marTop w:val="0"/>
              <w:marBottom w:val="0"/>
              <w:divBdr>
                <w:top w:val="none" w:sz="0" w:space="0" w:color="auto"/>
                <w:left w:val="none" w:sz="0" w:space="0" w:color="auto"/>
                <w:bottom w:val="none" w:sz="0" w:space="0" w:color="auto"/>
                <w:right w:val="none" w:sz="0" w:space="0" w:color="auto"/>
              </w:divBdr>
            </w:div>
            <w:div w:id="1886063064">
              <w:marLeft w:val="0"/>
              <w:marRight w:val="0"/>
              <w:marTop w:val="0"/>
              <w:marBottom w:val="0"/>
              <w:divBdr>
                <w:top w:val="none" w:sz="0" w:space="0" w:color="auto"/>
                <w:left w:val="none" w:sz="0" w:space="0" w:color="auto"/>
                <w:bottom w:val="none" w:sz="0" w:space="0" w:color="auto"/>
                <w:right w:val="none" w:sz="0" w:space="0" w:color="auto"/>
              </w:divBdr>
            </w:div>
            <w:div w:id="762258556">
              <w:marLeft w:val="0"/>
              <w:marRight w:val="0"/>
              <w:marTop w:val="0"/>
              <w:marBottom w:val="0"/>
              <w:divBdr>
                <w:top w:val="none" w:sz="0" w:space="0" w:color="auto"/>
                <w:left w:val="none" w:sz="0" w:space="0" w:color="auto"/>
                <w:bottom w:val="none" w:sz="0" w:space="0" w:color="auto"/>
                <w:right w:val="none" w:sz="0" w:space="0" w:color="auto"/>
              </w:divBdr>
            </w:div>
            <w:div w:id="11305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ike.so.com/doc/355374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995</Words>
  <Characters>5672</Characters>
  <Application>Microsoft Office Word</Application>
  <DocSecurity>0</DocSecurity>
  <Lines>47</Lines>
  <Paragraphs>13</Paragraphs>
  <ScaleCrop>false</ScaleCrop>
  <Company>WFU</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周国宁</dc:creator>
  <cp:keywords/>
  <dc:description/>
  <cp:lastModifiedBy>周国宁</cp:lastModifiedBy>
  <cp:revision>2</cp:revision>
  <dcterms:created xsi:type="dcterms:W3CDTF">2017-04-12T02:18:00Z</dcterms:created>
  <dcterms:modified xsi:type="dcterms:W3CDTF">2017-04-12T02:50:00Z</dcterms:modified>
</cp:coreProperties>
</file>